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43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162"/>
              <w:ind w:left="139" w:right="1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2"/>
              <w:ind w:left="1569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43" w:type="dxa"/>
            <w:shd w:val="clear" w:color="auto" w:fill="FFAEAE"/>
          </w:tcPr>
          <w:p>
            <w:pPr>
              <w:pStyle w:val="TableParagraph"/>
              <w:spacing w:line="259" w:lineRule="auto" w:before="37"/>
              <w:ind w:left="22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162"/>
              <w:ind w:left="24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FUENTES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LLAVE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EVER MILTON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21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m.</w:t>
            </w: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4" w:right="187"/>
              <w:jc w:val="center"/>
              <w:rPr>
                <w:sz w:val="16"/>
              </w:rPr>
            </w:pPr>
            <w:r>
              <w:rPr>
                <w:sz w:val="16"/>
              </w:rPr>
              <w:t>APAZA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4"/>
              <w:rPr>
                <w:sz w:val="16"/>
              </w:rPr>
            </w:pPr>
            <w:r>
              <w:rPr>
                <w:sz w:val="16"/>
              </w:rPr>
              <w:t>ARENAS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SHEILA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GRACE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87"/>
              <w:jc w:val="center"/>
              <w:rPr>
                <w:sz w:val="16"/>
              </w:rPr>
            </w:pPr>
            <w:r>
              <w:rPr>
                <w:sz w:val="16"/>
              </w:rPr>
              <w:t>CIEZA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2" w:right="493"/>
              <w:jc w:val="center"/>
              <w:rPr>
                <w:sz w:val="16"/>
              </w:rPr>
            </w:pPr>
            <w:r>
              <w:rPr>
                <w:sz w:val="16"/>
              </w:rPr>
              <w:t>PEREZ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LUCIA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ALEXANDRA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16"/>
              </w:rPr>
            </w:pPr>
            <w:r>
              <w:rPr>
                <w:sz w:val="16"/>
              </w:rPr>
              <w:t>SAAVEDRA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SARMIENTO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3"/>
              <w:jc w:val="center"/>
              <w:rPr>
                <w:sz w:val="16"/>
              </w:rPr>
            </w:pPr>
            <w:r>
              <w:rPr>
                <w:sz w:val="16"/>
              </w:rPr>
              <w:t>CYNTHIA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GERALDINE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ECHEVARRIA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3" w:right="493"/>
              <w:jc w:val="center"/>
              <w:rPr>
                <w:sz w:val="16"/>
              </w:rPr>
            </w:pPr>
            <w:r>
              <w:rPr>
                <w:sz w:val="16"/>
              </w:rPr>
              <w:t>ROSAS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LADY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ALEXANDRA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0" w:right="187"/>
              <w:jc w:val="center"/>
              <w:rPr>
                <w:sz w:val="16"/>
              </w:rPr>
            </w:pPr>
            <w:r>
              <w:rPr>
                <w:sz w:val="16"/>
              </w:rPr>
              <w:t>MONTENEGRO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VALLE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1"/>
              <w:jc w:val="center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FERNANDO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87"/>
              <w:jc w:val="center"/>
              <w:rPr>
                <w:sz w:val="16"/>
              </w:rPr>
            </w:pPr>
            <w:r>
              <w:rPr>
                <w:sz w:val="16"/>
              </w:rPr>
              <w:t>CUBA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CUBA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KAREM JARET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6"/>
              </w:rPr>
            </w:pPr>
            <w:r>
              <w:rPr>
                <w:sz w:val="16"/>
              </w:rPr>
              <w:t>VILLANUEVA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VELASQUEZ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GRECIA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KATHERINE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87"/>
              <w:jc w:val="center"/>
              <w:rPr>
                <w:sz w:val="16"/>
              </w:rPr>
            </w:pPr>
            <w:r>
              <w:rPr>
                <w:sz w:val="16"/>
              </w:rPr>
              <w:t>QUISPE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FLORES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2"/>
              <w:jc w:val="center"/>
              <w:rPr>
                <w:sz w:val="16"/>
              </w:rPr>
            </w:pPr>
            <w:r>
              <w:rPr>
                <w:sz w:val="16"/>
              </w:rPr>
              <w:t>RUBEN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JONATHAN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6"/>
              </w:rPr>
            </w:pPr>
            <w:r>
              <w:rPr>
                <w:sz w:val="16"/>
              </w:rPr>
              <w:t>DOMINGUEZ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24"/>
              <w:rPr>
                <w:sz w:val="16"/>
              </w:rPr>
            </w:pPr>
            <w:r>
              <w:rPr>
                <w:sz w:val="16"/>
              </w:rPr>
              <w:t>ESPINOLA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EDWIN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ANTHONY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ESPINOZA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DAVILA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2" w:right="193"/>
              <w:jc w:val="center"/>
              <w:rPr>
                <w:sz w:val="16"/>
              </w:rPr>
            </w:pPr>
            <w:r>
              <w:rPr>
                <w:sz w:val="16"/>
              </w:rPr>
              <w:t>SERGIO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16"/>
              </w:rPr>
            </w:pPr>
            <w:r>
              <w:rPr>
                <w:sz w:val="16"/>
              </w:rPr>
              <w:t>VASQUEZ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CURILLA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3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ANDREY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MARIO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4" w:right="187"/>
              <w:jc w:val="center"/>
              <w:rPr>
                <w:sz w:val="16"/>
              </w:rPr>
            </w:pPr>
            <w:r>
              <w:rPr>
                <w:sz w:val="16"/>
              </w:rPr>
              <w:t>RODAS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HUISA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2" w:right="193"/>
              <w:jc w:val="center"/>
              <w:rPr>
                <w:sz w:val="16"/>
              </w:rPr>
            </w:pPr>
            <w:r>
              <w:rPr>
                <w:sz w:val="16"/>
              </w:rPr>
              <w:t>SILVANA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4" w:right="187"/>
              <w:jc w:val="center"/>
              <w:rPr>
                <w:sz w:val="16"/>
              </w:rPr>
            </w:pPr>
            <w:r>
              <w:rPr>
                <w:sz w:val="16"/>
              </w:rPr>
              <w:t>OCHOA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ECOS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3"/>
              <w:jc w:val="center"/>
              <w:rPr>
                <w:sz w:val="16"/>
              </w:rPr>
            </w:pPr>
            <w:r>
              <w:rPr>
                <w:sz w:val="16"/>
              </w:rPr>
              <w:t>THAIS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MILAGROS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16"/>
              </w:rPr>
            </w:pPr>
            <w:r>
              <w:rPr>
                <w:sz w:val="16"/>
              </w:rPr>
              <w:t>ARROYO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AYALA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JHONATAN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CESPEDES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MARTINEZ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1" w:right="193"/>
              <w:jc w:val="center"/>
              <w:rPr>
                <w:sz w:val="16"/>
              </w:rPr>
            </w:pPr>
            <w:r>
              <w:rPr>
                <w:sz w:val="16"/>
              </w:rPr>
              <w:t>JHORDY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FELIX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2" w:right="493"/>
              <w:jc w:val="center"/>
              <w:rPr>
                <w:sz w:val="16"/>
              </w:rPr>
            </w:pPr>
            <w:r>
              <w:rPr>
                <w:sz w:val="16"/>
              </w:rPr>
              <w:t>LIZA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CAMILO ANDRES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4" w:right="187"/>
              <w:jc w:val="center"/>
              <w:rPr>
                <w:sz w:val="16"/>
              </w:rPr>
            </w:pPr>
            <w:r>
              <w:rPr>
                <w:sz w:val="16"/>
              </w:rPr>
              <w:t>FLORES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0" w:right="493"/>
              <w:jc w:val="center"/>
              <w:rPr>
                <w:sz w:val="16"/>
              </w:rPr>
            </w:pPr>
            <w:r>
              <w:rPr>
                <w:sz w:val="16"/>
              </w:rPr>
              <w:t>REYES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6" w:right="193"/>
              <w:jc w:val="center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DANIEL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3" w:right="187"/>
              <w:jc w:val="center"/>
              <w:rPr>
                <w:sz w:val="16"/>
              </w:rPr>
            </w:pPr>
            <w:r>
              <w:rPr>
                <w:sz w:val="16"/>
              </w:rPr>
              <w:t>PADILLA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2" w:right="493"/>
              <w:jc w:val="center"/>
              <w:rPr>
                <w:sz w:val="16"/>
              </w:rPr>
            </w:pPr>
            <w:r>
              <w:rPr>
                <w:sz w:val="16"/>
              </w:rPr>
              <w:t>ROJAS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IVAN RONALDO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GUZMAN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26"/>
              <w:rPr>
                <w:sz w:val="16"/>
              </w:rPr>
            </w:pPr>
            <w:r>
              <w:rPr>
                <w:sz w:val="16"/>
              </w:rPr>
              <w:t>PALACIOS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6" w:right="193"/>
              <w:jc w:val="center"/>
              <w:rPr>
                <w:sz w:val="16"/>
              </w:rPr>
            </w:pPr>
            <w:r>
              <w:rPr>
                <w:sz w:val="16"/>
              </w:rPr>
              <w:t>GLORIA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BRIGITH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87"/>
              <w:jc w:val="center"/>
              <w:rPr>
                <w:sz w:val="16"/>
              </w:rPr>
            </w:pPr>
            <w:r>
              <w:rPr>
                <w:sz w:val="16"/>
              </w:rPr>
              <w:t>PATAZCA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2" w:right="493"/>
              <w:jc w:val="center"/>
              <w:rPr>
                <w:sz w:val="16"/>
              </w:rPr>
            </w:pPr>
            <w:r>
              <w:rPr>
                <w:sz w:val="16"/>
              </w:rPr>
              <w:t>SILVA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3"/>
              <w:jc w:val="center"/>
              <w:rPr>
                <w:sz w:val="16"/>
              </w:rPr>
            </w:pPr>
            <w:r>
              <w:rPr>
                <w:sz w:val="16"/>
              </w:rPr>
              <w:t>MARCOS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ARMANDO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230" w:footer="790" w:top="2840" w:bottom="980" w:left="980" w:right="1000"/>
          <w:pgNumType w:start="1"/>
        </w:sectPr>
      </w:pPr>
    </w:p>
    <w:p>
      <w:pPr>
        <w:pStyle w:val="BodyText"/>
        <w:spacing w:before="2"/>
        <w:rPr>
          <w:rFonts w:ascii="Times New Roman"/>
          <w:sz w:val="8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43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9" w:right="1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9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43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2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4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31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3" w:right="187"/>
              <w:jc w:val="center"/>
              <w:rPr>
                <w:sz w:val="16"/>
              </w:rPr>
            </w:pPr>
            <w:r>
              <w:rPr>
                <w:sz w:val="16"/>
              </w:rPr>
              <w:t>SICCHA</w:t>
            </w:r>
          </w:p>
        </w:tc>
        <w:tc>
          <w:tcPr>
            <w:tcW w:w="1495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z w:val="16"/>
              </w:rPr>
              <w:t>LAZARO</w:t>
            </w:r>
          </w:p>
        </w:tc>
        <w:tc>
          <w:tcPr>
            <w:tcW w:w="2088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REYNALDO ITALO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 w:val="restart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GONZALES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z w:val="16"/>
              </w:rPr>
              <w:t>GAVELAN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LUISA DELIA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FIORELLA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87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SILVA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z w:val="16"/>
              </w:rPr>
              <w:t>CESPEDES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4" w:right="193"/>
              <w:jc w:val="center"/>
              <w:rPr>
                <w:sz w:val="16"/>
              </w:rPr>
            </w:pPr>
            <w:r>
              <w:rPr>
                <w:sz w:val="16"/>
              </w:rPr>
              <w:t>CAIO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6" w:right="187"/>
              <w:jc w:val="center"/>
              <w:rPr>
                <w:sz w:val="16"/>
              </w:rPr>
            </w:pPr>
            <w:r>
              <w:rPr>
                <w:sz w:val="16"/>
              </w:rPr>
              <w:t>ZUMBA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ALVARADO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3"/>
              <w:jc w:val="center"/>
              <w:rPr>
                <w:sz w:val="16"/>
              </w:rPr>
            </w:pPr>
            <w:r>
              <w:rPr>
                <w:sz w:val="16"/>
              </w:rPr>
              <w:t>PETER LEOPOLDO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16"/>
              </w:rPr>
            </w:pPr>
            <w:r>
              <w:rPr>
                <w:sz w:val="16"/>
              </w:rPr>
              <w:t>GARAVITO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MILLONES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6" w:right="193"/>
              <w:jc w:val="center"/>
              <w:rPr>
                <w:sz w:val="16"/>
              </w:rPr>
            </w:pPr>
            <w:r>
              <w:rPr>
                <w:sz w:val="16"/>
              </w:rPr>
              <w:t>FRANCHESCO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GONZALES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71"/>
              <w:jc w:val="right"/>
              <w:rPr>
                <w:sz w:val="16"/>
              </w:rPr>
            </w:pPr>
            <w:r>
              <w:rPr>
                <w:sz w:val="16"/>
              </w:rPr>
              <w:t>ZAVALA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JOSEPH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LUIGUI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16"/>
              </w:rPr>
            </w:pPr>
            <w:r>
              <w:rPr>
                <w:sz w:val="16"/>
              </w:rPr>
              <w:t>CASTAÑEDA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z w:val="16"/>
              </w:rPr>
              <w:t>CARDENAS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7" w:right="193"/>
              <w:jc w:val="center"/>
              <w:rPr>
                <w:sz w:val="16"/>
              </w:rPr>
            </w:pPr>
            <w:r>
              <w:rPr>
                <w:sz w:val="16"/>
              </w:rPr>
              <w:t>MARLON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JANPOOL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3" w:right="187"/>
              <w:jc w:val="center"/>
              <w:rPr>
                <w:sz w:val="16"/>
              </w:rPr>
            </w:pPr>
            <w:r>
              <w:rPr>
                <w:sz w:val="16"/>
              </w:rPr>
              <w:t>SOLIS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CRUZADO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3" w:right="193"/>
              <w:jc w:val="center"/>
              <w:rPr>
                <w:sz w:val="16"/>
              </w:rPr>
            </w:pPr>
            <w:r>
              <w:rPr>
                <w:sz w:val="16"/>
              </w:rPr>
              <w:t>ARQUIMEDES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8" w:right="11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3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4" w:right="187"/>
              <w:jc w:val="center"/>
              <w:rPr>
                <w:sz w:val="16"/>
              </w:rPr>
            </w:pPr>
            <w:r>
              <w:rPr>
                <w:sz w:val="16"/>
              </w:rPr>
              <w:t>CALLO</w:t>
            </w:r>
          </w:p>
        </w:tc>
        <w:tc>
          <w:tcPr>
            <w:tcW w:w="1495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2" w:right="493"/>
              <w:jc w:val="center"/>
              <w:rPr>
                <w:sz w:val="16"/>
              </w:rPr>
            </w:pPr>
            <w:r>
              <w:rPr>
                <w:sz w:val="16"/>
              </w:rPr>
              <w:t>CHEJE</w:t>
            </w:r>
          </w:p>
        </w:tc>
        <w:tc>
          <w:tcPr>
            <w:tcW w:w="2088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5" w:right="193"/>
              <w:jc w:val="center"/>
              <w:rPr>
                <w:sz w:val="16"/>
              </w:rPr>
            </w:pPr>
            <w:r>
              <w:rPr>
                <w:sz w:val="16"/>
              </w:rPr>
              <w:t>IVAN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RICHARD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12"/>
        <w:ind w:left="160"/>
      </w:pPr>
      <w:r>
        <w:rPr>
          <w:w w:val="105"/>
        </w:rPr>
        <w:t>COMUNICADO:</w:t>
      </w:r>
    </w:p>
    <w:p>
      <w:pPr>
        <w:spacing w:before="155"/>
        <w:ind w:left="664" w:right="0" w:firstLine="0"/>
        <w:jc w:val="left"/>
        <w:rPr>
          <w:sz w:val="17"/>
        </w:rPr>
      </w:pP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candidatos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indicada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rendir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conocimientos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  <w:tab w:pos="665" w:val="left" w:leader="none"/>
        </w:tabs>
        <w:spacing w:line="259" w:lineRule="auto" w:before="24" w:after="0"/>
        <w:ind w:left="664" w:right="582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7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04</w:t>
      </w:r>
      <w:r>
        <w:rPr>
          <w:b/>
          <w:spacing w:val="-7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</w:t>
      </w:r>
      <w:r>
        <w:rPr>
          <w:b/>
          <w:spacing w:val="-5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octubre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del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2024</w:t>
      </w:r>
      <w:r>
        <w:rPr>
          <w:w w:val="105"/>
          <w:position w:val="1"/>
          <w:sz w:val="17"/>
        </w:rPr>
        <w:t>,</w:t>
      </w:r>
      <w:r>
        <w:rPr>
          <w:spacing w:val="2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1"/>
          <w:w w:val="105"/>
          <w:position w:val="1"/>
          <w:sz w:val="17"/>
        </w:rPr>
        <w:t> </w:t>
      </w:r>
      <w:r>
        <w:rPr>
          <w:w w:val="105"/>
          <w:sz w:val="17"/>
        </w:rPr>
        <w:t>lleguen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 hora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  <w:tab w:pos="665" w:val="left" w:leader="none"/>
        </w:tabs>
        <w:spacing w:line="240" w:lineRule="auto" w:before="0" w:after="0"/>
        <w:ind w:left="664" w:right="0" w:hanging="330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6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al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spacing w:line="240" w:lineRule="auto" w:before="3"/>
        <w:rPr>
          <w:sz w:val="23"/>
        </w:rPr>
      </w:pPr>
    </w:p>
    <w:p>
      <w:pPr>
        <w:pStyle w:val="Heading1"/>
        <w:ind w:right="151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Octubre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230" w:footer="790" w:top="2740" w:bottom="980" w:left="980" w:right="1000"/>
        </w:sect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8"/>
        <w:rPr>
          <w:b/>
          <w:sz w:val="14"/>
        </w:rPr>
      </w:pPr>
    </w:p>
    <w:p>
      <w:pPr>
        <w:spacing w:before="1"/>
        <w:ind w:left="215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1662938</wp:posOffset>
            </wp:positionH>
            <wp:positionV relativeFrom="paragraph">
              <wp:posOffset>-24740</wp:posOffset>
            </wp:positionV>
            <wp:extent cx="279400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2158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17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11:26:15-0500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pStyle w:val="BodyText"/>
        <w:spacing w:before="11"/>
        <w:rPr>
          <w:rFonts w:ascii="Tahoma"/>
          <w:sz w:val="12"/>
        </w:rPr>
      </w:pPr>
    </w:p>
    <w:p>
      <w:pPr>
        <w:spacing w:line="249" w:lineRule="auto" w:before="0"/>
        <w:ind w:left="2158" w:right="121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2179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4950714</wp:posOffset>
            </wp:positionH>
            <wp:positionV relativeFrom="paragraph">
              <wp:posOffset>-216684</wp:posOffset>
            </wp:positionV>
            <wp:extent cx="279400" cy="27431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11:07:00-0500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1910" w:h="16840"/>
          <w:pgMar w:top="2840" w:bottom="980" w:left="980" w:right="1000"/>
          <w:cols w:num="2" w:equalWidth="0">
            <w:col w:w="3552" w:space="1626"/>
            <w:col w:w="4752"/>
          </w:cols>
        </w:sectPr>
      </w:pPr>
    </w:p>
    <w:p>
      <w:pPr>
        <w:pStyle w:val="BodyText"/>
        <w:spacing w:before="9"/>
        <w:rPr>
          <w:rFonts w:ascii="Tahoma"/>
          <w:sz w:val="12"/>
        </w:rPr>
      </w:pPr>
    </w:p>
    <w:p>
      <w:pPr>
        <w:pStyle w:val="Heading2"/>
        <w:jc w:val="right"/>
      </w:pPr>
      <w:r>
        <w:rPr/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11"/>
        <w:rPr>
          <w:b/>
          <w:sz w:val="9"/>
        </w:rPr>
      </w:pPr>
    </w:p>
    <w:p>
      <w:pPr>
        <w:spacing w:before="0"/>
        <w:ind w:left="86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2932302</wp:posOffset>
            </wp:positionH>
            <wp:positionV relativeFrom="paragraph">
              <wp:posOffset>-25375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862" w:right="59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83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11:22:49-0500</w:t>
      </w:r>
    </w:p>
    <w:p>
      <w:pPr>
        <w:pStyle w:val="Heading2"/>
        <w:spacing w:before="81"/>
        <w:ind w:left="293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spacing w:line="240" w:lineRule="auto" w:before="7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1"/>
        <w:ind w:left="725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representante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área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usuaria</w:t>
      </w:r>
    </w:p>
    <w:sectPr>
      <w:type w:val="continuous"/>
      <w:pgSz w:w="11910" w:h="16840"/>
      <w:pgMar w:top="2840" w:bottom="980" w:left="980" w:right="1000"/>
      <w:cols w:num="3" w:equalWidth="0">
        <w:col w:w="3255" w:space="40"/>
        <w:col w:w="2414" w:space="39"/>
        <w:col w:w="41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439999pt;margin-top:791.3078pt;width:401.5pt;height:46.4pt;mso-position-horizontal-relative:page;mso-position-vertical-relative:page;z-index:-16147968" type="#_x0000_t202" filled="false" stroked="false">
          <v:textbox inset="0,0,0,0">
            <w:txbxContent>
              <w:p>
                <w:pPr>
                  <w:pStyle w:val="BodyText"/>
                  <w:spacing w:line="184" w:lineRule="auto" w:before="49"/>
                  <w:ind w:left="20" w:right="18"/>
                  <w:jc w:val="both"/>
                </w:pPr>
                <w:r>
                  <w:rPr>
                    <w:color w:val="797979"/>
                  </w:rPr>
                  <w:t>Esta es una copia auténtica imprimible de documento electrónico archivado en la Superintendencia Nacional de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Bienes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Estatales,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aplicando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lo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dispuesto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por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el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Art.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25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de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DS.070-2013-PCM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y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la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Tercera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Disposición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Complementaria Final del DS. 026-2016-PCM. Su autenticidad e integridad puede ser contrastada a través de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nuestro portal web. </w:t>
                </w:r>
                <w:hyperlink r:id="rId1">
                  <w:r>
                    <w:rPr>
                      <w:color w:val="797979"/>
                    </w:rPr>
                    <w:t>https://www.sbn.gob.pe </w:t>
                  </w:r>
                </w:hyperlink>
                <w:r>
                  <w:rPr>
                    <w:color w:val="797979"/>
                  </w:rPr>
                  <w:t>ingresando al ícono Verifica documento digital o también a través de</w:t>
                </w:r>
                <w:r>
                  <w:rPr>
                    <w:color w:val="797979"/>
                    <w:spacing w:val="-42"/>
                  </w:rPr>
                  <w:t> </w:t>
                </w:r>
                <w:r>
                  <w:rPr>
                    <w:color w:val="797979"/>
                  </w:rPr>
                  <w:t>la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siguiente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dirección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web: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https://app.sbn.gob.pe/verifica.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En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ambos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casos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deberás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ingresar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la</w:t>
                </w:r>
                <w:r>
                  <w:rPr>
                    <w:color w:val="797979"/>
                    <w:spacing w:val="1"/>
                  </w:rPr>
                  <w:t> </w:t>
                </w:r>
                <w:r>
                  <w:rPr>
                    <w:color w:val="797979"/>
                  </w:rPr>
                  <w:t>siguiente</w:t>
                </w:r>
                <w:r>
                  <w:rPr>
                    <w:color w:val="797979"/>
                    <w:spacing w:val="-42"/>
                  </w:rPr>
                  <w:t> </w:t>
                </w:r>
                <w:r>
                  <w:rPr>
                    <w:color w:val="797979"/>
                  </w:rPr>
                  <w:t>clave:170743990K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6976">
          <wp:simplePos x="0" y="0"/>
          <wp:positionH relativeFrom="page">
            <wp:posOffset>539495</wp:posOffset>
          </wp:positionH>
          <wp:positionV relativeFrom="page">
            <wp:posOffset>146303</wp:posOffset>
          </wp:positionV>
          <wp:extent cx="2881917" cy="5980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917" cy="598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7488">
          <wp:simplePos x="0" y="0"/>
          <wp:positionH relativeFrom="page">
            <wp:posOffset>4603955</wp:posOffset>
          </wp:positionH>
          <wp:positionV relativeFrom="page">
            <wp:posOffset>276843</wp:posOffset>
          </wp:positionV>
          <wp:extent cx="2292762" cy="71604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92762" cy="716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940002pt;margin-top:93.699989pt;width:341pt;height:44.8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line="300" w:lineRule="exact" w:before="0"/>
                  <w:ind w:left="6" w:right="6" w:firstLine="0"/>
                  <w:jc w:val="center"/>
                  <w:rPr>
                    <w:b/>
                    <w:sz w:val="29"/>
                  </w:rPr>
                </w:pPr>
                <w:r>
                  <w:rPr>
                    <w:b/>
                    <w:sz w:val="29"/>
                    <w:u w:val="single"/>
                  </w:rPr>
                  <w:t>RESULTADOS</w:t>
                </w:r>
                <w:r>
                  <w:rPr>
                    <w:b/>
                    <w:spacing w:val="-5"/>
                    <w:sz w:val="29"/>
                    <w:u w:val="single"/>
                  </w:rPr>
                  <w:t> </w:t>
                </w:r>
                <w:r>
                  <w:rPr>
                    <w:b/>
                    <w:sz w:val="29"/>
                    <w:u w:val="single"/>
                  </w:rPr>
                  <w:t>DE</w:t>
                </w:r>
                <w:r>
                  <w:rPr>
                    <w:b/>
                    <w:spacing w:val="-5"/>
                    <w:sz w:val="29"/>
                    <w:u w:val="single"/>
                  </w:rPr>
                  <w:t> </w:t>
                </w:r>
                <w:r>
                  <w:rPr>
                    <w:b/>
                    <w:sz w:val="29"/>
                    <w:u w:val="single"/>
                  </w:rPr>
                  <w:t>EVALUACIÓN</w:t>
                </w:r>
                <w:r>
                  <w:rPr>
                    <w:b/>
                    <w:spacing w:val="-6"/>
                    <w:sz w:val="29"/>
                    <w:u w:val="single"/>
                  </w:rPr>
                  <w:t> </w:t>
                </w:r>
                <w:r>
                  <w:rPr>
                    <w:b/>
                    <w:sz w:val="29"/>
                    <w:u w:val="single"/>
                  </w:rPr>
                  <w:t>DE</w:t>
                </w:r>
                <w:r>
                  <w:rPr>
                    <w:b/>
                    <w:spacing w:val="-5"/>
                    <w:sz w:val="29"/>
                    <w:u w:val="single"/>
                  </w:rPr>
                  <w:t> </w:t>
                </w:r>
                <w:r>
                  <w:rPr>
                    <w:b/>
                    <w:sz w:val="29"/>
                    <w:u w:val="single"/>
                  </w:rPr>
                  <w:t>LA</w:t>
                </w:r>
                <w:r>
                  <w:rPr>
                    <w:b/>
                    <w:spacing w:val="-4"/>
                    <w:sz w:val="29"/>
                    <w:u w:val="single"/>
                  </w:rPr>
                  <w:t> </w:t>
                </w:r>
                <w:r>
                  <w:rPr>
                    <w:b/>
                    <w:sz w:val="29"/>
                    <w:u w:val="single"/>
                  </w:rPr>
                  <w:t>FICHA</w:t>
                </w:r>
                <w:r>
                  <w:rPr>
                    <w:b/>
                    <w:spacing w:val="-5"/>
                    <w:sz w:val="29"/>
                    <w:u w:val="single"/>
                  </w:rPr>
                  <w:t> </w:t>
                </w:r>
                <w:r>
                  <w:rPr>
                    <w:b/>
                    <w:sz w:val="29"/>
                    <w:u w:val="single"/>
                  </w:rPr>
                  <w:t>CURRICULAR</w:t>
                </w:r>
              </w:p>
              <w:p>
                <w:pPr>
                  <w:spacing w:line="307" w:lineRule="exact" w:before="0"/>
                  <w:ind w:left="20" w:right="6" w:firstLine="0"/>
                  <w:jc w:val="center"/>
                  <w:rPr>
                    <w:b/>
                    <w:sz w:val="29"/>
                  </w:rPr>
                </w:pPr>
                <w:r>
                  <w:rPr>
                    <w:b/>
                    <w:sz w:val="29"/>
                  </w:rPr>
                  <w:t>CARGO:</w:t>
                </w:r>
                <w:r>
                  <w:rPr>
                    <w:b/>
                    <w:spacing w:val="-6"/>
                    <w:sz w:val="29"/>
                  </w:rPr>
                  <w:t> </w:t>
                </w:r>
                <w:r>
                  <w:rPr>
                    <w:b/>
                    <w:sz w:val="29"/>
                  </w:rPr>
                  <w:t>ESPECIALISTA</w:t>
                </w:r>
                <w:r>
                  <w:rPr>
                    <w:b/>
                    <w:spacing w:val="-6"/>
                    <w:sz w:val="29"/>
                  </w:rPr>
                  <w:t> </w:t>
                </w:r>
                <w:r>
                  <w:rPr>
                    <w:b/>
                    <w:sz w:val="29"/>
                  </w:rPr>
                  <w:t>EN</w:t>
                </w:r>
                <w:r>
                  <w:rPr>
                    <w:b/>
                    <w:spacing w:val="-6"/>
                    <w:sz w:val="29"/>
                  </w:rPr>
                  <w:t> </w:t>
                </w:r>
                <w:r>
                  <w:rPr>
                    <w:b/>
                    <w:sz w:val="29"/>
                  </w:rPr>
                  <w:t>REGISTRO</w:t>
                </w:r>
                <w:r>
                  <w:rPr>
                    <w:b/>
                    <w:spacing w:val="-6"/>
                    <w:sz w:val="29"/>
                  </w:rPr>
                  <w:t> </w:t>
                </w:r>
                <w:r>
                  <w:rPr>
                    <w:b/>
                    <w:sz w:val="29"/>
                  </w:rPr>
                  <w:t>I</w:t>
                </w:r>
              </w:p>
              <w:p>
                <w:pPr>
                  <w:spacing w:line="272" w:lineRule="exact" w:before="0"/>
                  <w:ind w:left="14" w:right="6" w:firstLine="0"/>
                  <w:jc w:val="center"/>
                  <w:rPr>
                    <w:b/>
                    <w:sz w:val="25"/>
                  </w:rPr>
                </w:pPr>
                <w:r>
                  <w:rPr>
                    <w:b/>
                    <w:w w:val="105"/>
                    <w:sz w:val="25"/>
                  </w:rPr>
                  <w:t>PLAZA</w:t>
                </w:r>
                <w:r>
                  <w:rPr>
                    <w:b/>
                    <w:spacing w:val="-10"/>
                    <w:w w:val="105"/>
                    <w:sz w:val="25"/>
                  </w:rPr>
                  <w:t> </w:t>
                </w:r>
                <w:r>
                  <w:rPr>
                    <w:b/>
                    <w:w w:val="105"/>
                    <w:sz w:val="25"/>
                  </w:rPr>
                  <w:t>N°</w:t>
                </w:r>
                <w:r>
                  <w:rPr>
                    <w:b/>
                    <w:spacing w:val="-10"/>
                    <w:w w:val="105"/>
                    <w:sz w:val="25"/>
                  </w:rPr>
                  <w:t> </w:t>
                </w:r>
                <w:r>
                  <w:rPr>
                    <w:b/>
                    <w:w w:val="105"/>
                    <w:sz w:val="25"/>
                  </w:rPr>
                  <w:t>78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64" w:hanging="329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6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9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5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8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4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1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00" w:lineRule="exact"/>
      <w:ind w:left="6" w:right="6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64" w:hanging="33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2024-10-02T16:28:25Z</dcterms:created>
  <dcterms:modified xsi:type="dcterms:W3CDTF">2024-10-02T16:28:25Z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