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7414" w:val="left" w:leader="none"/>
        </w:tabs>
      </w:pPr>
      <w:r>
        <w:rPr>
          <w:position w:val="27"/>
        </w:rPr>
        <w:drawing>
          <wp:inline distT="0" distB="0" distL="0" distR="0">
            <wp:extent cx="2212910" cy="45519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910" cy="45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7"/>
        </w:rPr>
      </w:r>
      <w:r>
        <w:rPr>
          <w:position w:val="27"/>
        </w:rPr>
        <w:tab/>
      </w:r>
      <w:r>
        <w:rPr/>
        <w:drawing>
          <wp:inline distT="0" distB="0" distL="0" distR="0">
            <wp:extent cx="1748042" cy="54511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42" cy="5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spacing w:line="297" w:lineRule="auto" w:before="56"/>
        <w:ind w:left="3060" w:right="3044" w:firstLine="0"/>
        <w:jc w:val="center"/>
        <w:rPr>
          <w:b/>
          <w:sz w:val="19"/>
        </w:rPr>
      </w:pPr>
      <w:r>
        <w:rPr>
          <w:b/>
          <w:sz w:val="22"/>
        </w:rPr>
        <w:t>RESULTADOS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EVALUACIÓN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CURRICULAR</w:t>
      </w:r>
      <w:r>
        <w:rPr>
          <w:b/>
          <w:spacing w:val="-46"/>
          <w:sz w:val="22"/>
        </w:rPr>
        <w:t> </w:t>
      </w:r>
      <w:r>
        <w:rPr>
          <w:b/>
          <w:sz w:val="19"/>
        </w:rPr>
        <w:t>CARGO: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ESPECIALISTA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EN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SERVICIOS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GENERALES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II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PLAZA N°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45</w:t>
      </w:r>
    </w:p>
    <w:p>
      <w:pPr>
        <w:spacing w:line="240" w:lineRule="auto" w:before="2" w:after="0"/>
        <w:rPr>
          <w:b/>
          <w:sz w:val="11"/>
        </w:rPr>
      </w:pPr>
    </w:p>
    <w:tbl>
      <w:tblPr>
        <w:tblW w:w="0" w:type="auto"/>
        <w:jc w:val="left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1169"/>
        <w:gridCol w:w="1033"/>
        <w:gridCol w:w="1820"/>
        <w:gridCol w:w="1464"/>
        <w:gridCol w:w="1436"/>
        <w:gridCol w:w="876"/>
        <w:gridCol w:w="944"/>
        <w:gridCol w:w="994"/>
      </w:tblGrid>
      <w:tr>
        <w:trPr>
          <w:trHeight w:val="479" w:hRule="atLeast"/>
        </w:trPr>
        <w:tc>
          <w:tcPr>
            <w:tcW w:w="403" w:type="dxa"/>
            <w:shd w:val="clear" w:color="auto" w:fill="FFAEAE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06" w:right="9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N°</w:t>
            </w:r>
          </w:p>
        </w:tc>
        <w:tc>
          <w:tcPr>
            <w:tcW w:w="4022" w:type="dxa"/>
            <w:gridSpan w:val="3"/>
            <w:shd w:val="clear" w:color="auto" w:fill="FFAEAE"/>
          </w:tcPr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APELLIDOS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NOMBRES</w:t>
            </w:r>
          </w:p>
        </w:tc>
        <w:tc>
          <w:tcPr>
            <w:tcW w:w="1464" w:type="dxa"/>
            <w:shd w:val="clear" w:color="auto" w:fill="FFAEAE"/>
          </w:tcPr>
          <w:p>
            <w:pPr>
              <w:pStyle w:val="TableParagraph"/>
              <w:spacing w:line="259" w:lineRule="auto" w:before="90"/>
              <w:ind w:left="202" w:hanging="137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DE EVALUACIÓN</w:t>
            </w:r>
            <w:r>
              <w:rPr>
                <w:b/>
                <w:spacing w:val="-2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z w:val="12"/>
              </w:rPr>
              <w:t>CONOCIMIENTOS</w:t>
            </w:r>
          </w:p>
        </w:tc>
        <w:tc>
          <w:tcPr>
            <w:tcW w:w="1436" w:type="dxa"/>
            <w:shd w:val="clear" w:color="auto" w:fill="FFAEAE"/>
          </w:tcPr>
          <w:p>
            <w:pPr>
              <w:pStyle w:val="TableParagraph"/>
              <w:spacing w:line="259" w:lineRule="auto" w:before="90"/>
              <w:ind w:left="306" w:hanging="255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DE EVALUACIÓN</w:t>
            </w:r>
            <w:r>
              <w:rPr>
                <w:b/>
                <w:spacing w:val="-2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CURRICULAR</w:t>
            </w:r>
          </w:p>
        </w:tc>
        <w:tc>
          <w:tcPr>
            <w:tcW w:w="876" w:type="dxa"/>
            <w:shd w:val="clear" w:color="auto" w:fill="FFAEAE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17" w:right="20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944" w:type="dxa"/>
            <w:shd w:val="clear" w:color="auto" w:fill="FFAEAE"/>
          </w:tcPr>
          <w:p>
            <w:pPr>
              <w:pStyle w:val="TableParagraph"/>
              <w:spacing w:line="266" w:lineRule="auto" w:before="64"/>
              <w:ind w:left="94" w:right="71" w:firstLine="7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FECHA 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ENTREVISTA</w:t>
            </w:r>
          </w:p>
        </w:tc>
        <w:tc>
          <w:tcPr>
            <w:tcW w:w="994" w:type="dxa"/>
            <w:shd w:val="clear" w:color="auto" w:fill="FFAEAE"/>
          </w:tcPr>
          <w:p>
            <w:pPr>
              <w:pStyle w:val="TableParagraph"/>
              <w:spacing w:line="266" w:lineRule="auto" w:before="64"/>
              <w:ind w:left="120" w:right="95" w:firstLine="9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HORA DE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ENTREVISTA</w:t>
            </w:r>
          </w:p>
        </w:tc>
      </w:tr>
      <w:tr>
        <w:trPr>
          <w:trHeight w:val="480" w:hRule="atLeast"/>
        </w:trPr>
        <w:tc>
          <w:tcPr>
            <w:tcW w:w="403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1169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267" w:right="253"/>
              <w:jc w:val="center"/>
              <w:rPr>
                <w:sz w:val="12"/>
              </w:rPr>
            </w:pPr>
            <w:r>
              <w:rPr>
                <w:sz w:val="12"/>
              </w:rPr>
              <w:t>ALCAHUA</w:t>
            </w:r>
          </w:p>
        </w:tc>
        <w:tc>
          <w:tcPr>
            <w:tcW w:w="1033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305"/>
              <w:rPr>
                <w:sz w:val="12"/>
              </w:rPr>
            </w:pPr>
            <w:r>
              <w:rPr>
                <w:sz w:val="12"/>
              </w:rPr>
              <w:t>ROSSELL</w:t>
            </w:r>
          </w:p>
        </w:tc>
        <w:tc>
          <w:tcPr>
            <w:tcW w:w="1820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455" w:right="446"/>
              <w:jc w:val="center"/>
              <w:rPr>
                <w:sz w:val="12"/>
              </w:rPr>
            </w:pPr>
            <w:r>
              <w:rPr>
                <w:sz w:val="12"/>
              </w:rPr>
              <w:t>JHENRRY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ROBERT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649" w:right="637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1436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636" w:right="623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76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215" w:right="206"/>
              <w:jc w:val="center"/>
              <w:rPr>
                <w:sz w:val="12"/>
              </w:rPr>
            </w:pPr>
            <w:r>
              <w:rPr>
                <w:sz w:val="12"/>
              </w:rPr>
              <w:t>58</w:t>
            </w:r>
          </w:p>
        </w:tc>
        <w:tc>
          <w:tcPr>
            <w:tcW w:w="944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sz w:val="12"/>
              </w:rPr>
              <w:t>28/08/2024</w:t>
            </w:r>
          </w:p>
        </w:tc>
        <w:tc>
          <w:tcPr>
            <w:tcW w:w="994" w:type="dxa"/>
          </w:tcPr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257"/>
              <w:rPr>
                <w:sz w:val="12"/>
              </w:rPr>
            </w:pPr>
            <w:r>
              <w:rPr>
                <w:sz w:val="12"/>
              </w:rPr>
              <w:t>3:00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p.m.</w:t>
            </w:r>
          </w:p>
        </w:tc>
      </w:tr>
      <w:tr>
        <w:trPr>
          <w:trHeight w:val="366" w:hRule="atLeast"/>
        </w:trPr>
        <w:tc>
          <w:tcPr>
            <w:tcW w:w="403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1169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267" w:right="255"/>
              <w:jc w:val="center"/>
              <w:rPr>
                <w:sz w:val="12"/>
              </w:rPr>
            </w:pPr>
            <w:r>
              <w:rPr>
                <w:sz w:val="12"/>
              </w:rPr>
              <w:t>FERNÁNDEZ</w:t>
            </w:r>
          </w:p>
        </w:tc>
        <w:tc>
          <w:tcPr>
            <w:tcW w:w="1033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348"/>
              <w:rPr>
                <w:sz w:val="12"/>
              </w:rPr>
            </w:pPr>
            <w:r>
              <w:rPr>
                <w:sz w:val="12"/>
              </w:rPr>
              <w:t>LAGOS</w:t>
            </w:r>
          </w:p>
        </w:tc>
        <w:tc>
          <w:tcPr>
            <w:tcW w:w="1820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455" w:right="441"/>
              <w:jc w:val="center"/>
              <w:rPr>
                <w:sz w:val="12"/>
              </w:rPr>
            </w:pPr>
            <w:r>
              <w:rPr>
                <w:sz w:val="12"/>
              </w:rPr>
              <w:t>CÉSAR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SAUL</w:t>
            </w:r>
          </w:p>
        </w:tc>
        <w:tc>
          <w:tcPr>
            <w:tcW w:w="1464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649" w:right="637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1436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636" w:right="623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76" w:type="dxa"/>
          </w:tcPr>
          <w:p>
            <w:pPr>
              <w:pStyle w:val="TableParagraph"/>
              <w:spacing w:before="2"/>
              <w:rPr>
                <w:b/>
                <w:sz w:val="9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-</w:t>
            </w:r>
          </w:p>
        </w:tc>
        <w:tc>
          <w:tcPr>
            <w:tcW w:w="1938" w:type="dxa"/>
            <w:gridSpan w:val="2"/>
            <w:shd w:val="clear" w:color="auto" w:fill="001F5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1"/>
        <w:rPr>
          <w:b/>
          <w:sz w:val="13"/>
        </w:rPr>
      </w:pPr>
    </w:p>
    <w:p>
      <w:pPr>
        <w:spacing w:line="266" w:lineRule="auto" w:before="0"/>
        <w:ind w:left="4428" w:right="160" w:hanging="4249"/>
        <w:jc w:val="left"/>
        <w:rPr>
          <w:b/>
          <w:sz w:val="14"/>
        </w:rPr>
      </w:pPr>
      <w:r>
        <w:rPr>
          <w:b/>
          <w:sz w:val="14"/>
        </w:rPr>
        <w:t>(*)</w:t>
      </w:r>
      <w:r>
        <w:rPr>
          <w:b/>
          <w:spacing w:val="30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acuerdo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a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las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bases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la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convocatoria,</w:t>
      </w:r>
      <w:r>
        <w:rPr>
          <w:b/>
          <w:spacing w:val="60"/>
          <w:sz w:val="14"/>
        </w:rPr>
        <w:t> </w:t>
      </w:r>
      <w:r>
        <w:rPr>
          <w:b/>
          <w:sz w:val="14"/>
        </w:rPr>
        <w:t>pasan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a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la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etapa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Entrevista,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los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postulantes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que</w:t>
      </w:r>
      <w:r>
        <w:rPr>
          <w:b/>
          <w:spacing w:val="-5"/>
          <w:sz w:val="14"/>
        </w:rPr>
        <w:t> </w:t>
      </w:r>
      <w:r>
        <w:rPr>
          <w:b/>
          <w:sz w:val="14"/>
          <w:u w:val="single"/>
        </w:rPr>
        <w:t>hayan</w:t>
      </w:r>
      <w:r>
        <w:rPr>
          <w:b/>
          <w:spacing w:val="16"/>
          <w:sz w:val="14"/>
          <w:u w:val="single"/>
        </w:rPr>
        <w:t> </w:t>
      </w:r>
      <w:r>
        <w:rPr>
          <w:b/>
          <w:sz w:val="14"/>
          <w:u w:val="single"/>
        </w:rPr>
        <w:t>obtenido</w:t>
      </w:r>
      <w:r>
        <w:rPr>
          <w:b/>
          <w:spacing w:val="15"/>
          <w:sz w:val="14"/>
          <w:u w:val="single"/>
        </w:rPr>
        <w:t> </w:t>
      </w:r>
      <w:r>
        <w:rPr>
          <w:b/>
          <w:sz w:val="14"/>
          <w:u w:val="single"/>
        </w:rPr>
        <w:t>las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tres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notas</w:t>
      </w:r>
      <w:r>
        <w:rPr>
          <w:b/>
          <w:spacing w:val="13"/>
          <w:sz w:val="14"/>
          <w:u w:val="single"/>
        </w:rPr>
        <w:t> </w:t>
      </w:r>
      <w:r>
        <w:rPr>
          <w:b/>
          <w:sz w:val="14"/>
          <w:u w:val="single"/>
        </w:rPr>
        <w:t>más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altas</w:t>
      </w:r>
      <w:r>
        <w:rPr>
          <w:b/>
          <w:spacing w:val="12"/>
          <w:sz w:val="14"/>
          <w:u w:val="single"/>
        </w:rPr>
        <w:t> </w:t>
      </w:r>
      <w:r>
        <w:rPr>
          <w:b/>
          <w:sz w:val="14"/>
          <w:u w:val="single"/>
        </w:rPr>
        <w:t>acumuladas</w:t>
      </w:r>
      <w:r>
        <w:rPr>
          <w:b/>
          <w:spacing w:val="13"/>
          <w:sz w:val="14"/>
          <w:u w:val="single"/>
        </w:rPr>
        <w:t> </w:t>
      </w:r>
      <w:r>
        <w:rPr>
          <w:b/>
          <w:sz w:val="14"/>
          <w:u w:val="single"/>
        </w:rPr>
        <w:t>hasta</w:t>
      </w:r>
      <w:r>
        <w:rPr>
          <w:b/>
          <w:spacing w:val="13"/>
          <w:sz w:val="14"/>
          <w:u w:val="single"/>
        </w:rPr>
        <w:t> </w:t>
      </w:r>
      <w:r>
        <w:rPr>
          <w:b/>
          <w:sz w:val="14"/>
          <w:u w:val="single"/>
        </w:rPr>
        <w:t>la</w:t>
      </w:r>
      <w:r>
        <w:rPr>
          <w:b/>
          <w:spacing w:val="14"/>
          <w:sz w:val="14"/>
          <w:u w:val="single"/>
        </w:rPr>
        <w:t> </w:t>
      </w:r>
      <w:r>
        <w:rPr>
          <w:b/>
          <w:sz w:val="14"/>
          <w:u w:val="single"/>
        </w:rPr>
        <w:t>etapa</w:t>
      </w:r>
      <w:r>
        <w:rPr>
          <w:b/>
          <w:spacing w:val="1"/>
          <w:sz w:val="14"/>
        </w:rPr>
        <w:t> </w:t>
      </w:r>
      <w:r>
        <w:rPr>
          <w:b/>
          <w:w w:val="105"/>
          <w:sz w:val="14"/>
          <w:u w:val="single"/>
        </w:rPr>
        <w:t>de</w:t>
      </w:r>
      <w:r>
        <w:rPr>
          <w:b/>
          <w:spacing w:val="3"/>
          <w:w w:val="105"/>
          <w:sz w:val="14"/>
          <w:u w:val="single"/>
        </w:rPr>
        <w:t> </w:t>
      </w:r>
      <w:r>
        <w:rPr>
          <w:b/>
          <w:w w:val="105"/>
          <w:sz w:val="14"/>
          <w:u w:val="single"/>
        </w:rPr>
        <w:t>Evaluación Curricular</w:t>
      </w:r>
      <w:r>
        <w:rPr>
          <w:b/>
          <w:w w:val="105"/>
          <w:sz w:val="14"/>
        </w:rPr>
        <w:t>.</w:t>
      </w:r>
    </w:p>
    <w:p>
      <w:pPr>
        <w:spacing w:before="10"/>
        <w:ind w:left="160" w:right="0" w:firstLine="0"/>
        <w:jc w:val="left"/>
        <w:rPr>
          <w:sz w:val="13"/>
        </w:rPr>
      </w:pPr>
      <w:r>
        <w:rPr>
          <w:w w:val="105"/>
          <w:sz w:val="13"/>
          <w:u w:val="single"/>
        </w:rPr>
        <w:t>El</w:t>
      </w:r>
      <w:r>
        <w:rPr>
          <w:spacing w:val="-7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puntaje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mínimo</w:t>
      </w:r>
      <w:r>
        <w:rPr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establecido</w:t>
      </w:r>
      <w:r>
        <w:rPr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para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la</w:t>
      </w:r>
      <w:r>
        <w:rPr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etapa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curricular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es</w:t>
      </w:r>
      <w:r>
        <w:rPr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de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30</w:t>
      </w:r>
      <w:r>
        <w:rPr>
          <w:spacing w:val="-7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puntos,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por</w:t>
      </w:r>
      <w:r>
        <w:rPr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lo</w:t>
      </w:r>
      <w:r>
        <w:rPr>
          <w:spacing w:val="-4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que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no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se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asigna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puntaje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total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a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los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postulantes</w:t>
      </w:r>
      <w:r>
        <w:rPr>
          <w:spacing w:val="-5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que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obtuvieron</w:t>
      </w:r>
      <w:r>
        <w:rPr>
          <w:spacing w:val="-7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un</w:t>
      </w:r>
      <w:r>
        <w:rPr>
          <w:spacing w:val="-7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puntaje</w:t>
      </w:r>
      <w:r>
        <w:rPr>
          <w:spacing w:val="-6"/>
          <w:w w:val="105"/>
          <w:sz w:val="13"/>
          <w:u w:val="single"/>
        </w:rPr>
        <w:t> </w:t>
      </w:r>
      <w:r>
        <w:rPr>
          <w:w w:val="105"/>
          <w:sz w:val="13"/>
          <w:u w:val="single"/>
        </w:rPr>
        <w:t>inferior.</w:t>
      </w:r>
    </w:p>
    <w:p>
      <w:pPr>
        <w:spacing w:line="240" w:lineRule="auto" w:before="6"/>
        <w:rPr>
          <w:sz w:val="10"/>
        </w:rPr>
      </w:pPr>
    </w:p>
    <w:p>
      <w:pPr>
        <w:spacing w:before="66"/>
        <w:ind w:left="3060" w:right="3039" w:firstLine="0"/>
        <w:jc w:val="center"/>
        <w:rPr>
          <w:b/>
          <w:sz w:val="17"/>
        </w:rPr>
      </w:pPr>
      <w:r>
        <w:rPr>
          <w:b/>
          <w:sz w:val="17"/>
        </w:rPr>
        <w:t>COMUNICADO</w:t>
      </w:r>
    </w:p>
    <w:p>
      <w:pPr>
        <w:spacing w:line="240" w:lineRule="auto" w:before="3"/>
        <w:rPr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40" w:lineRule="auto" w:before="74" w:after="0"/>
        <w:ind w:left="566" w:right="0" w:hanging="263"/>
        <w:jc w:val="left"/>
        <w:rPr>
          <w:sz w:val="14"/>
        </w:rPr>
      </w:pPr>
      <w:r>
        <w:rPr>
          <w:w w:val="105"/>
          <w:position w:val="1"/>
          <w:sz w:val="14"/>
        </w:rPr>
        <w:t>La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entrevista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realizará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manera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presencial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Calle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Chinchón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N°</w:t>
      </w:r>
      <w:r>
        <w:rPr>
          <w:spacing w:val="-2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890,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San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Isidro.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La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fecha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y</w:t>
      </w:r>
      <w:r>
        <w:rPr>
          <w:spacing w:val="-2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hora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entrevista</w:t>
      </w:r>
      <w:r>
        <w:rPr>
          <w:spacing w:val="2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precisa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en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la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presente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acta.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4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40" w:lineRule="auto" w:before="0" w:after="0"/>
        <w:ind w:left="566" w:right="0" w:hanging="263"/>
        <w:jc w:val="left"/>
        <w:rPr>
          <w:sz w:val="14"/>
        </w:rPr>
      </w:pPr>
      <w:r>
        <w:rPr>
          <w:w w:val="105"/>
          <w:position w:val="1"/>
          <w:sz w:val="14"/>
        </w:rPr>
        <w:t>El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postulante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APTO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deberá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mostrar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su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Documento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de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Identidad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Nacional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(DNI)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al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ingreso</w:t>
      </w:r>
      <w:r>
        <w:rPr>
          <w:spacing w:val="-4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para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su</w:t>
      </w:r>
      <w:r>
        <w:rPr>
          <w:spacing w:val="-3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correcta</w:t>
      </w:r>
      <w:r>
        <w:rPr>
          <w:spacing w:val="-5"/>
          <w:w w:val="105"/>
          <w:position w:val="1"/>
          <w:sz w:val="14"/>
        </w:rPr>
        <w:t> </w:t>
      </w:r>
      <w:r>
        <w:rPr>
          <w:w w:val="105"/>
          <w:position w:val="1"/>
          <w:sz w:val="14"/>
        </w:rPr>
        <w:t>identificación.</w:t>
      </w:r>
    </w:p>
    <w:p>
      <w:pPr>
        <w:spacing w:line="240" w:lineRule="auto" w:before="9"/>
        <w:rPr>
          <w:sz w:val="12"/>
        </w:rPr>
      </w:pPr>
    </w:p>
    <w:p>
      <w:pPr>
        <w:spacing w:line="140" w:lineRule="exact" w:before="0"/>
        <w:ind w:left="566" w:right="0" w:firstLine="0"/>
        <w:jc w:val="left"/>
        <w:rPr>
          <w:sz w:val="14"/>
        </w:rPr>
      </w:pPr>
      <w:r>
        <w:rPr>
          <w:w w:val="105"/>
          <w:sz w:val="14"/>
        </w:rPr>
        <w:t>El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postulante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APTO</w:t>
      </w:r>
      <w:r>
        <w:rPr>
          <w:spacing w:val="26"/>
          <w:w w:val="105"/>
          <w:sz w:val="14"/>
        </w:rPr>
        <w:t> </w:t>
      </w:r>
      <w:r>
        <w:rPr>
          <w:w w:val="105"/>
          <w:sz w:val="14"/>
        </w:rPr>
        <w:t>deberá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presentarse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para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entrevista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en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hora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indicada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(los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candidatos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que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no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se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presenten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en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la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hora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indicada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serán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descalificados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la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20" w:lineRule="exact" w:before="0" w:after="0"/>
        <w:ind w:left="566" w:right="0" w:hanging="263"/>
        <w:jc w:val="left"/>
        <w:rPr>
          <w:sz w:val="14"/>
        </w:rPr>
      </w:pPr>
      <w:r>
        <w:rPr>
          <w:w w:val="105"/>
          <w:sz w:val="14"/>
        </w:rPr>
        <w:t>fase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entrevista)</w:t>
      </w:r>
    </w:p>
    <w:p>
      <w:pPr>
        <w:spacing w:before="46"/>
        <w:ind w:left="0" w:right="1466" w:firstLine="0"/>
        <w:jc w:val="right"/>
        <w:rPr>
          <w:sz w:val="13"/>
        </w:rPr>
      </w:pPr>
      <w:r>
        <w:rPr>
          <w:w w:val="105"/>
          <w:sz w:val="13"/>
        </w:rPr>
        <w:t>San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Isidro,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Agosto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2024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220" w:bottom="0" w:left="740" w:right="760"/>
        </w:sect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10"/>
        <w:rPr>
          <w:sz w:val="12"/>
        </w:rPr>
      </w:pPr>
    </w:p>
    <w:p>
      <w:pPr>
        <w:spacing w:before="0"/>
        <w:ind w:left="2558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1764538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4"/>
        <w:ind w:left="2558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RAMIREZ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GUERRERO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Luis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Felipe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1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579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22/08/2024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17:34:43-0500</w:t>
      </w:r>
    </w:p>
    <w:p>
      <w:pPr>
        <w:pStyle w:val="BodyText"/>
        <w:rPr>
          <w:rFonts w:ascii="Tahoma"/>
          <w:sz w:val="10"/>
        </w:rPr>
      </w:pPr>
      <w:r>
        <w:rPr/>
        <w:br w:type="column"/>
      </w:r>
      <w:r>
        <w:rPr>
          <w:rFonts w:ascii="Tahoma"/>
          <w:sz w:val="10"/>
        </w:rPr>
      </w:r>
    </w:p>
    <w:p>
      <w:pPr>
        <w:pStyle w:val="BodyText"/>
        <w:spacing w:before="9"/>
        <w:rPr>
          <w:rFonts w:ascii="Tahoma"/>
          <w:sz w:val="11"/>
        </w:rPr>
      </w:pPr>
    </w:p>
    <w:p>
      <w:pPr>
        <w:spacing w:line="249" w:lineRule="auto" w:before="1"/>
        <w:ind w:left="2558" w:right="787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 digitalmente por:</w:t>
      </w:r>
      <w:r>
        <w:rPr>
          <w:rFonts w:ascii="Tahoma"/>
          <w:spacing w:val="1"/>
          <w:w w:val="105"/>
          <w:sz w:val="8"/>
        </w:rPr>
        <w:t> </w:t>
      </w:r>
      <w:r>
        <w:rPr>
          <w:rFonts w:ascii="Tahoma"/>
          <w:sz w:val="8"/>
        </w:rPr>
        <w:t>DEXTRE ROJAS Julieth Belissa FAU</w:t>
      </w:r>
      <w:r>
        <w:rPr>
          <w:rFonts w:ascii="Tahoma"/>
          <w:spacing w:val="-22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5" w:lineRule="exact" w:before="0"/>
        <w:ind w:left="2579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5458459</wp:posOffset>
            </wp:positionH>
            <wp:positionV relativeFrom="paragraph">
              <wp:posOffset>-216684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23/08/2024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14:29:46-0500</w:t>
      </w:r>
    </w:p>
    <w:p>
      <w:pPr>
        <w:spacing w:after="0" w:line="95" w:lineRule="exact"/>
        <w:jc w:val="left"/>
        <w:rPr>
          <w:rFonts w:ascii="Tahoma"/>
          <w:sz w:val="8"/>
        </w:rPr>
        <w:sectPr>
          <w:type w:val="continuous"/>
          <w:pgSz w:w="11910" w:h="16840"/>
          <w:pgMar w:top="220" w:bottom="0" w:left="740" w:right="760"/>
          <w:cols w:num="2" w:equalWidth="0">
            <w:col w:w="3952" w:space="1865"/>
            <w:col w:w="4593"/>
          </w:cols>
        </w:sectPr>
      </w:pPr>
    </w:p>
    <w:p>
      <w:pPr>
        <w:pStyle w:val="BodyText"/>
        <w:spacing w:before="2"/>
        <w:rPr>
          <w:rFonts w:ascii="Tahoma"/>
          <w:sz w:val="11"/>
        </w:rPr>
      </w:pPr>
    </w:p>
    <w:p>
      <w:pPr>
        <w:spacing w:before="0"/>
        <w:ind w:left="0" w:right="0" w:firstLine="0"/>
        <w:jc w:val="right"/>
        <w:rPr>
          <w:b/>
          <w:sz w:val="12"/>
        </w:rPr>
      </w:pPr>
      <w:r>
        <w:rPr>
          <w:b/>
          <w:sz w:val="12"/>
        </w:rPr>
        <w:t>Presidente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240" w:lineRule="auto" w:before="0"/>
        <w:rPr>
          <w:b/>
          <w:sz w:val="10"/>
        </w:rPr>
      </w:pPr>
    </w:p>
    <w:p>
      <w:pPr>
        <w:spacing w:before="83"/>
        <w:ind w:left="2186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3655948</wp:posOffset>
            </wp:positionH>
            <wp:positionV relativeFrom="paragraph">
              <wp:posOffset>27329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3"/>
        <w:ind w:left="2186" w:right="-18" w:firstLine="0"/>
        <w:jc w:val="left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5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207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23/08/2024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11:32:01-0500</w:t>
      </w:r>
    </w:p>
    <w:p>
      <w:pPr>
        <w:pStyle w:val="BodyText"/>
        <w:spacing w:before="5"/>
        <w:rPr>
          <w:rFonts w:ascii="Tahoma"/>
          <w:sz w:val="10"/>
        </w:rPr>
      </w:pPr>
      <w:r>
        <w:rPr/>
        <w:br w:type="column"/>
      </w:r>
      <w:r>
        <w:rPr>
          <w:rFonts w:ascii="Tahoma"/>
          <w:sz w:val="10"/>
        </w:rPr>
      </w:r>
    </w:p>
    <w:p>
      <w:pPr>
        <w:spacing w:before="0"/>
        <w:ind w:left="867" w:right="0" w:firstLine="0"/>
        <w:jc w:val="left"/>
        <w:rPr>
          <w:b/>
          <w:sz w:val="12"/>
        </w:rPr>
      </w:pPr>
      <w:r>
        <w:rPr>
          <w:b/>
          <w:sz w:val="12"/>
        </w:rPr>
        <w:t>Miembro</w:t>
      </w:r>
      <w:r>
        <w:rPr>
          <w:b/>
          <w:spacing w:val="9"/>
          <w:sz w:val="12"/>
        </w:rPr>
        <w:t> </w:t>
      </w:r>
      <w:r>
        <w:rPr>
          <w:b/>
          <w:sz w:val="12"/>
        </w:rPr>
        <w:t>representante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área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usuaria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220" w:bottom="0" w:left="740" w:right="760"/>
          <w:cols w:num="3" w:equalWidth="0">
            <w:col w:w="3311" w:space="40"/>
            <w:col w:w="3661" w:space="39"/>
            <w:col w:w="3359"/>
          </w:cols>
        </w:sectPr>
      </w:pPr>
    </w:p>
    <w:p>
      <w:pPr>
        <w:spacing w:line="240" w:lineRule="auto" w:before="7"/>
        <w:rPr>
          <w:b/>
          <w:sz w:val="12"/>
        </w:rPr>
      </w:pPr>
    </w:p>
    <w:p>
      <w:pPr>
        <w:spacing w:before="0"/>
        <w:ind w:left="3060" w:right="1488" w:firstLine="0"/>
        <w:jc w:val="center"/>
        <w:rPr>
          <w:b/>
          <w:sz w:val="12"/>
        </w:rPr>
      </w:pPr>
      <w:r>
        <w:rPr>
          <w:b/>
          <w:sz w:val="12"/>
        </w:rPr>
        <w:t>Miembro</w:t>
      </w:r>
      <w:r>
        <w:rPr>
          <w:b/>
          <w:spacing w:val="4"/>
          <w:sz w:val="12"/>
        </w:rPr>
        <w:t> </w:t>
      </w:r>
      <w:r>
        <w:rPr>
          <w:b/>
          <w:sz w:val="12"/>
        </w:rPr>
        <w:t>representante</w:t>
      </w:r>
      <w:r>
        <w:rPr>
          <w:b/>
          <w:spacing w:val="6"/>
          <w:sz w:val="12"/>
        </w:rPr>
        <w:t> </w:t>
      </w:r>
      <w:r>
        <w:rPr>
          <w:b/>
          <w:sz w:val="12"/>
        </w:rPr>
        <w:t>de</w:t>
      </w:r>
      <w:r>
        <w:rPr>
          <w:b/>
          <w:spacing w:val="7"/>
          <w:sz w:val="12"/>
        </w:rPr>
        <w:t> </w:t>
      </w:r>
      <w:r>
        <w:rPr>
          <w:b/>
          <w:sz w:val="12"/>
        </w:rPr>
        <w:t>OAJ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7"/>
        </w:rPr>
      </w:pPr>
    </w:p>
    <w:p>
      <w:pPr>
        <w:pStyle w:val="BodyText"/>
        <w:spacing w:line="184" w:lineRule="auto" w:before="130"/>
        <w:ind w:left="308" w:right="2103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clave:610938X975</w:t>
      </w:r>
    </w:p>
    <w:sectPr>
      <w:type w:val="continuous"/>
      <w:pgSz w:w="11910" w:h="16840"/>
      <w:pgMar w:top="220" w:bottom="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66" w:hanging="262"/>
        <w:jc w:val="left"/>
      </w:pPr>
      <w:rPr>
        <w:rFonts w:hint="default" w:ascii="Calibri" w:hAnsi="Calibri" w:eastAsia="Calibri" w:cs="Calibri"/>
        <w:w w:val="103"/>
        <w:sz w:val="13"/>
        <w:szCs w:val="1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4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8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3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7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2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6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0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35" w:hanging="26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9"/>
    </w:pPr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66" w:hanging="263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2024-08-26T13:42:14Z</dcterms:created>
  <dcterms:modified xsi:type="dcterms:W3CDTF">2024-08-26T13:42:14Z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2024-08-26T00:00:00Z</vt:filetime>
  </property>
</Properties>
</file>