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B352F9" w:rsidP="00580C50">
      <w:pPr>
        <w:spacing w:line="276" w:lineRule="auto"/>
        <w:jc w:val="center"/>
        <w:rPr>
          <w:rFonts w:ascii="Arial" w:hAnsi="Arial" w:cs="Arial"/>
          <w:b/>
          <w:sz w:val="28"/>
          <w:szCs w:val="28"/>
        </w:rPr>
      </w:pPr>
      <w:r>
        <w:rPr>
          <w:rFonts w:ascii="Arial" w:hAnsi="Arial" w:cs="Arial"/>
          <w:b/>
          <w:sz w:val="28"/>
          <w:szCs w:val="28"/>
        </w:rPr>
        <w:t>REPORTE DE NORMAS LEGALES</w:t>
      </w: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424CFD" w:rsidP="00425455">
            <w:pPr>
              <w:tabs>
                <w:tab w:val="center" w:pos="4513"/>
                <w:tab w:val="left" w:pos="6331"/>
              </w:tabs>
              <w:spacing w:line="276" w:lineRule="auto"/>
              <w:jc w:val="center"/>
              <w:rPr>
                <w:rFonts w:ascii="Arial" w:hAnsi="Arial" w:cs="Arial"/>
                <w:b/>
                <w:lang w:val="es-PE" w:eastAsia="es-PE"/>
              </w:rPr>
            </w:pPr>
            <w:r>
              <w:rPr>
                <w:rFonts w:ascii="Arial" w:hAnsi="Arial" w:cs="Arial"/>
                <w:b/>
                <w:lang w:val="es-PE" w:eastAsia="es-PE"/>
              </w:rPr>
              <w:t xml:space="preserve">Fecha: </w:t>
            </w:r>
            <w:r w:rsidR="00C12D22">
              <w:rPr>
                <w:rFonts w:ascii="Arial" w:hAnsi="Arial" w:cs="Arial"/>
                <w:b/>
                <w:lang w:val="es-PE" w:eastAsia="es-PE"/>
              </w:rPr>
              <w:t>2</w:t>
            </w:r>
            <w:r w:rsidR="00425455">
              <w:rPr>
                <w:rFonts w:ascii="Arial" w:hAnsi="Arial" w:cs="Arial"/>
                <w:b/>
                <w:lang w:val="es-PE" w:eastAsia="es-PE"/>
              </w:rPr>
              <w:t>8</w:t>
            </w:r>
            <w:r w:rsidR="00572697">
              <w:rPr>
                <w:rFonts w:ascii="Arial" w:hAnsi="Arial" w:cs="Arial"/>
                <w:b/>
                <w:lang w:val="es-PE" w:eastAsia="es-PE"/>
              </w:rPr>
              <w:t xml:space="preserve"> </w:t>
            </w:r>
            <w:r w:rsidR="00882BA7">
              <w:rPr>
                <w:rFonts w:ascii="Arial" w:hAnsi="Arial" w:cs="Arial"/>
                <w:b/>
                <w:lang w:val="es-PE" w:eastAsia="es-PE"/>
              </w:rPr>
              <w:t xml:space="preserve">de </w:t>
            </w:r>
            <w:r w:rsidR="006B6351">
              <w:rPr>
                <w:rFonts w:ascii="Arial" w:hAnsi="Arial" w:cs="Arial"/>
                <w:b/>
                <w:lang w:val="es-PE" w:eastAsia="es-PE"/>
              </w:rPr>
              <w:t>abril</w:t>
            </w:r>
            <w:r w:rsidR="00B352F9" w:rsidRPr="00086C61">
              <w:rPr>
                <w:rFonts w:ascii="Arial" w:hAnsi="Arial" w:cs="Arial"/>
                <w:b/>
                <w:lang w:val="es-PE" w:eastAsia="es-PE"/>
              </w:rPr>
              <w:t xml:space="preserve"> de 201</w:t>
            </w:r>
            <w:r w:rsidR="002D49C8" w:rsidRPr="00086C61">
              <w:rPr>
                <w:rFonts w:ascii="Arial" w:hAnsi="Arial" w:cs="Arial"/>
                <w:b/>
                <w:lang w:val="es-PE" w:eastAsia="es-PE"/>
              </w:rPr>
              <w:t>4</w:t>
            </w:r>
          </w:p>
        </w:tc>
      </w:tr>
    </w:tbl>
    <w:p w:rsidR="0045676F" w:rsidRPr="007C04BA" w:rsidRDefault="00B352F9" w:rsidP="007C04BA">
      <w:pPr>
        <w:spacing w:line="276" w:lineRule="auto"/>
        <w:rPr>
          <w:rFonts w:ascii="Arial" w:hAnsi="Arial" w:cs="Arial"/>
          <w:b/>
          <w:caps/>
          <w:sz w:val="20"/>
          <w:szCs w:val="20"/>
          <w:lang w:val="es-PE"/>
        </w:rPr>
      </w:pPr>
      <w:r>
        <w:rPr>
          <w:rFonts w:ascii="Arial" w:hAnsi="Arial" w:cs="Arial"/>
          <w:b/>
          <w:caps/>
          <w:sz w:val="20"/>
          <w:szCs w:val="20"/>
          <w:lang w:val="es-PE"/>
        </w:rPr>
        <w:t xml:space="preserve">                        </w:t>
      </w:r>
    </w:p>
    <w:p w:rsidR="003566A7" w:rsidRDefault="003566A7" w:rsidP="00876066">
      <w:pPr>
        <w:spacing w:line="276" w:lineRule="auto"/>
        <w:jc w:val="center"/>
        <w:rPr>
          <w:rFonts w:ascii="Arial" w:hAnsi="Arial" w:cs="Arial"/>
          <w:b/>
          <w:sz w:val="22"/>
          <w:szCs w:val="22"/>
          <w:lang w:val="es-PE"/>
        </w:rPr>
      </w:pPr>
    </w:p>
    <w:p w:rsidR="00876066" w:rsidRDefault="0045676F" w:rsidP="00876066">
      <w:pPr>
        <w:spacing w:line="276" w:lineRule="auto"/>
        <w:jc w:val="center"/>
        <w:rPr>
          <w:rFonts w:ascii="Arial" w:hAnsi="Arial" w:cs="Arial"/>
          <w:b/>
          <w:sz w:val="22"/>
          <w:szCs w:val="22"/>
          <w:lang w:val="es-PE"/>
        </w:rPr>
      </w:pPr>
      <w:r>
        <w:rPr>
          <w:rFonts w:ascii="Arial" w:hAnsi="Arial" w:cs="Arial"/>
          <w:b/>
          <w:sz w:val="22"/>
          <w:szCs w:val="22"/>
          <w:lang w:val="es-PE"/>
        </w:rPr>
        <w:t xml:space="preserve">DISPOSICIONES EN </w:t>
      </w:r>
      <w:r w:rsidR="00A075DA">
        <w:rPr>
          <w:rFonts w:ascii="Arial" w:hAnsi="Arial" w:cs="Arial"/>
          <w:b/>
          <w:sz w:val="22"/>
          <w:szCs w:val="22"/>
          <w:lang w:val="es-PE"/>
        </w:rPr>
        <w:t>E</w:t>
      </w:r>
      <w:r w:rsidR="004A3973">
        <w:rPr>
          <w:rFonts w:ascii="Arial" w:hAnsi="Arial" w:cs="Arial"/>
          <w:b/>
          <w:sz w:val="22"/>
          <w:szCs w:val="22"/>
          <w:lang w:val="es-PE"/>
        </w:rPr>
        <w:t xml:space="preserve">L PODER </w:t>
      </w:r>
      <w:r w:rsidR="003945D5">
        <w:rPr>
          <w:rFonts w:ascii="Arial" w:hAnsi="Arial" w:cs="Arial"/>
          <w:b/>
          <w:sz w:val="22"/>
          <w:szCs w:val="22"/>
          <w:lang w:val="es-PE"/>
        </w:rPr>
        <w:t>LEGISLA</w:t>
      </w:r>
      <w:r w:rsidR="004A3973">
        <w:rPr>
          <w:rFonts w:ascii="Arial" w:hAnsi="Arial" w:cs="Arial"/>
          <w:b/>
          <w:sz w:val="22"/>
          <w:szCs w:val="22"/>
          <w:lang w:val="es-PE"/>
        </w:rPr>
        <w:t>TIVO</w:t>
      </w:r>
    </w:p>
    <w:p w:rsidR="0045676F" w:rsidRPr="00077B93" w:rsidRDefault="0045676F" w:rsidP="0045676F">
      <w:pPr>
        <w:spacing w:line="276" w:lineRule="auto"/>
        <w:jc w:val="center"/>
        <w:rPr>
          <w:rFonts w:ascii="Arial" w:hAnsi="Arial" w:cs="Arial"/>
          <w:b/>
          <w:sz w:val="21"/>
          <w:szCs w:val="21"/>
          <w:lang w:val="es-PE"/>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6"/>
        <w:gridCol w:w="2858"/>
        <w:gridCol w:w="2268"/>
        <w:gridCol w:w="7513"/>
      </w:tblGrid>
      <w:tr w:rsidR="0045676F" w:rsidRPr="00077B93" w:rsidTr="0018236D">
        <w:tc>
          <w:tcPr>
            <w:tcW w:w="2246" w:type="dxa"/>
            <w:shd w:val="clear" w:color="auto" w:fill="C4BC96" w:themeFill="background2" w:themeFillShade="BF"/>
            <w:vAlign w:val="center"/>
          </w:tcPr>
          <w:p w:rsidR="0045676F" w:rsidRPr="00A953B5" w:rsidRDefault="0045676F" w:rsidP="0045676F">
            <w:pPr>
              <w:spacing w:line="276" w:lineRule="auto"/>
              <w:jc w:val="center"/>
              <w:rPr>
                <w:rFonts w:ascii="Arial" w:hAnsi="Arial" w:cs="Arial"/>
                <w:b/>
                <w:sz w:val="21"/>
                <w:szCs w:val="21"/>
              </w:rPr>
            </w:pPr>
            <w:r w:rsidRPr="00A953B5">
              <w:rPr>
                <w:rFonts w:ascii="Arial" w:hAnsi="Arial" w:cs="Arial"/>
                <w:b/>
                <w:sz w:val="21"/>
                <w:szCs w:val="21"/>
              </w:rPr>
              <w:t>NORMA</w:t>
            </w:r>
          </w:p>
        </w:tc>
        <w:tc>
          <w:tcPr>
            <w:tcW w:w="2858" w:type="dxa"/>
            <w:shd w:val="clear" w:color="auto" w:fill="C4BC96" w:themeFill="background2" w:themeFillShade="BF"/>
            <w:vAlign w:val="center"/>
          </w:tcPr>
          <w:p w:rsidR="0045676F" w:rsidRPr="00A953B5" w:rsidRDefault="0045676F" w:rsidP="0045676F">
            <w:pPr>
              <w:spacing w:line="276" w:lineRule="auto"/>
              <w:jc w:val="center"/>
              <w:rPr>
                <w:rFonts w:ascii="Arial" w:hAnsi="Arial" w:cs="Arial"/>
                <w:b/>
                <w:sz w:val="21"/>
                <w:szCs w:val="21"/>
              </w:rPr>
            </w:pPr>
          </w:p>
          <w:p w:rsidR="0045676F" w:rsidRPr="00A953B5" w:rsidRDefault="0045676F" w:rsidP="0045676F">
            <w:pPr>
              <w:spacing w:line="276" w:lineRule="auto"/>
              <w:jc w:val="center"/>
              <w:rPr>
                <w:rFonts w:ascii="Arial" w:hAnsi="Arial" w:cs="Arial"/>
                <w:b/>
                <w:sz w:val="21"/>
                <w:szCs w:val="21"/>
              </w:rPr>
            </w:pPr>
            <w:r w:rsidRPr="00A953B5">
              <w:rPr>
                <w:rFonts w:ascii="Arial" w:hAnsi="Arial" w:cs="Arial"/>
                <w:b/>
                <w:sz w:val="21"/>
                <w:szCs w:val="21"/>
              </w:rPr>
              <w:t>TÍTULO</w:t>
            </w:r>
          </w:p>
          <w:p w:rsidR="0045676F" w:rsidRPr="00A953B5" w:rsidRDefault="0045676F" w:rsidP="0045676F">
            <w:pPr>
              <w:spacing w:line="276" w:lineRule="auto"/>
              <w:jc w:val="center"/>
              <w:rPr>
                <w:rFonts w:ascii="Arial" w:hAnsi="Arial" w:cs="Arial"/>
                <w:b/>
                <w:sz w:val="21"/>
                <w:szCs w:val="21"/>
              </w:rPr>
            </w:pPr>
          </w:p>
        </w:tc>
        <w:tc>
          <w:tcPr>
            <w:tcW w:w="2268" w:type="dxa"/>
            <w:shd w:val="clear" w:color="auto" w:fill="C4BC96" w:themeFill="background2" w:themeFillShade="BF"/>
            <w:vAlign w:val="center"/>
          </w:tcPr>
          <w:p w:rsidR="0045676F" w:rsidRPr="00A953B5" w:rsidRDefault="0045676F" w:rsidP="0045676F">
            <w:pPr>
              <w:spacing w:line="276" w:lineRule="auto"/>
              <w:jc w:val="center"/>
              <w:rPr>
                <w:rFonts w:ascii="Arial" w:hAnsi="Arial" w:cs="Arial"/>
                <w:b/>
                <w:sz w:val="21"/>
                <w:szCs w:val="21"/>
              </w:rPr>
            </w:pPr>
            <w:r w:rsidRPr="00A953B5">
              <w:rPr>
                <w:rFonts w:ascii="Arial" w:hAnsi="Arial" w:cs="Arial"/>
                <w:b/>
                <w:sz w:val="21"/>
                <w:szCs w:val="21"/>
              </w:rPr>
              <w:t>ORGANISMO EMISOR</w:t>
            </w:r>
          </w:p>
        </w:tc>
        <w:tc>
          <w:tcPr>
            <w:tcW w:w="7513" w:type="dxa"/>
            <w:shd w:val="clear" w:color="auto" w:fill="C4BC96" w:themeFill="background2" w:themeFillShade="BF"/>
            <w:vAlign w:val="center"/>
          </w:tcPr>
          <w:p w:rsidR="0045676F" w:rsidRPr="00A953B5" w:rsidRDefault="0045676F" w:rsidP="0045676F">
            <w:pPr>
              <w:spacing w:line="276" w:lineRule="auto"/>
              <w:jc w:val="center"/>
              <w:rPr>
                <w:rFonts w:ascii="Arial" w:hAnsi="Arial" w:cs="Arial"/>
                <w:b/>
                <w:sz w:val="21"/>
                <w:szCs w:val="21"/>
              </w:rPr>
            </w:pPr>
            <w:r w:rsidRPr="00A953B5">
              <w:rPr>
                <w:rFonts w:ascii="Arial" w:hAnsi="Arial" w:cs="Arial"/>
                <w:b/>
                <w:sz w:val="21"/>
                <w:szCs w:val="21"/>
              </w:rPr>
              <w:t>RESUMEN</w:t>
            </w:r>
          </w:p>
        </w:tc>
      </w:tr>
      <w:tr w:rsidR="0045676F" w:rsidTr="003945D5">
        <w:trPr>
          <w:trHeight w:val="703"/>
        </w:trPr>
        <w:tc>
          <w:tcPr>
            <w:tcW w:w="2246" w:type="dxa"/>
            <w:vAlign w:val="center"/>
          </w:tcPr>
          <w:p w:rsidR="0045676F" w:rsidRPr="00A953B5" w:rsidRDefault="0045676F" w:rsidP="00005D91">
            <w:pPr>
              <w:jc w:val="center"/>
              <w:rPr>
                <w:rFonts w:ascii="Arial" w:hAnsi="Arial" w:cs="Arial"/>
                <w:sz w:val="21"/>
                <w:szCs w:val="21"/>
              </w:rPr>
            </w:pPr>
          </w:p>
          <w:p w:rsidR="0045676F" w:rsidRPr="00A953B5" w:rsidRDefault="003945D5" w:rsidP="00005D91">
            <w:pPr>
              <w:jc w:val="center"/>
              <w:rPr>
                <w:rFonts w:ascii="Arial" w:hAnsi="Arial" w:cs="Arial"/>
                <w:sz w:val="21"/>
                <w:szCs w:val="21"/>
                <w:lang w:val="es-PE" w:eastAsia="en-US"/>
              </w:rPr>
            </w:pPr>
            <w:r>
              <w:rPr>
                <w:rFonts w:ascii="Arial" w:hAnsi="Arial" w:cs="Arial"/>
                <w:sz w:val="21"/>
                <w:szCs w:val="21"/>
                <w:lang w:val="es-PE" w:eastAsia="en-US"/>
              </w:rPr>
              <w:t>Ley</w:t>
            </w:r>
            <w:r w:rsidR="000C33AD" w:rsidRPr="00A953B5">
              <w:rPr>
                <w:rFonts w:ascii="Arial" w:hAnsi="Arial" w:cs="Arial"/>
                <w:sz w:val="21"/>
                <w:szCs w:val="21"/>
                <w:lang w:val="es-PE" w:eastAsia="en-US"/>
              </w:rPr>
              <w:t xml:space="preserve"> Nº </w:t>
            </w:r>
            <w:r>
              <w:rPr>
                <w:rFonts w:ascii="Arial" w:hAnsi="Arial" w:cs="Arial"/>
                <w:sz w:val="21"/>
                <w:szCs w:val="21"/>
                <w:lang w:val="es-PE" w:eastAsia="en-US"/>
              </w:rPr>
              <w:t>30183</w:t>
            </w:r>
            <w:r w:rsidR="0045676F" w:rsidRPr="00A953B5">
              <w:rPr>
                <w:rFonts w:ascii="Arial" w:hAnsi="Arial" w:cs="Arial"/>
                <w:sz w:val="21"/>
                <w:szCs w:val="21"/>
                <w:lang w:val="es-PE" w:eastAsia="en-US"/>
              </w:rPr>
              <w:t xml:space="preserve">                                                                                                                                                                                                                </w:t>
            </w:r>
            <w:r w:rsidR="00D4422E" w:rsidRPr="00983EB5">
              <w:rPr>
                <w:rFonts w:ascii="Arial" w:hAnsi="Arial" w:cs="Arial"/>
                <w:sz w:val="21"/>
                <w:szCs w:val="21"/>
                <w:lang w:val="es-PE" w:eastAsia="en-US"/>
              </w:rPr>
              <w:t>(</w:t>
            </w:r>
            <w:r w:rsidR="009B6A0C" w:rsidRPr="00983EB5">
              <w:rPr>
                <w:rFonts w:ascii="Arial" w:hAnsi="Arial" w:cs="Arial"/>
                <w:sz w:val="21"/>
                <w:szCs w:val="21"/>
                <w:lang w:val="es-PE" w:eastAsia="en-US"/>
              </w:rPr>
              <w:t>2</w:t>
            </w:r>
            <w:r w:rsidR="00983EB5" w:rsidRPr="00983EB5">
              <w:rPr>
                <w:rFonts w:ascii="Arial" w:hAnsi="Arial" w:cs="Arial"/>
                <w:sz w:val="21"/>
                <w:szCs w:val="21"/>
                <w:lang w:val="es-PE" w:eastAsia="en-US"/>
              </w:rPr>
              <w:t>7</w:t>
            </w:r>
            <w:r w:rsidR="006F3E59" w:rsidRPr="00983EB5">
              <w:rPr>
                <w:rFonts w:ascii="Arial" w:hAnsi="Arial" w:cs="Arial"/>
                <w:sz w:val="21"/>
                <w:szCs w:val="21"/>
                <w:lang w:val="es-PE" w:eastAsia="en-US"/>
              </w:rPr>
              <w:t>/0</w:t>
            </w:r>
            <w:r w:rsidR="00577EFF" w:rsidRPr="00983EB5">
              <w:rPr>
                <w:rFonts w:ascii="Arial" w:hAnsi="Arial" w:cs="Arial"/>
                <w:sz w:val="21"/>
                <w:szCs w:val="21"/>
                <w:lang w:val="es-PE" w:eastAsia="en-US"/>
              </w:rPr>
              <w:t>4</w:t>
            </w:r>
            <w:r w:rsidR="0045676F" w:rsidRPr="00983EB5">
              <w:rPr>
                <w:rFonts w:ascii="Arial" w:hAnsi="Arial" w:cs="Arial"/>
                <w:sz w:val="21"/>
                <w:szCs w:val="21"/>
                <w:lang w:val="es-PE" w:eastAsia="en-US"/>
              </w:rPr>
              <w:t>/2014)</w:t>
            </w:r>
          </w:p>
          <w:p w:rsidR="0045676F" w:rsidRPr="00A953B5" w:rsidRDefault="0045676F" w:rsidP="00005D91">
            <w:pPr>
              <w:rPr>
                <w:rFonts w:ascii="Arial" w:hAnsi="Arial" w:cs="Arial"/>
                <w:b/>
                <w:sz w:val="21"/>
                <w:szCs w:val="21"/>
              </w:rPr>
            </w:pPr>
            <w:r w:rsidRPr="00A953B5">
              <w:rPr>
                <w:rFonts w:ascii="Arial" w:hAnsi="Arial" w:cs="Arial"/>
                <w:b/>
                <w:sz w:val="21"/>
                <w:szCs w:val="21"/>
              </w:rPr>
              <w:t xml:space="preserve"> </w:t>
            </w:r>
          </w:p>
        </w:tc>
        <w:tc>
          <w:tcPr>
            <w:tcW w:w="2858" w:type="dxa"/>
            <w:vAlign w:val="center"/>
          </w:tcPr>
          <w:p w:rsidR="008107B7" w:rsidRPr="00A953B5" w:rsidRDefault="003945D5" w:rsidP="003945D5">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Ley que regula los requisitos para la inscripción y atención de los derechohabientes del titular del seguro de salud</w:t>
            </w:r>
          </w:p>
        </w:tc>
        <w:tc>
          <w:tcPr>
            <w:tcW w:w="2268" w:type="dxa"/>
            <w:vAlign w:val="center"/>
          </w:tcPr>
          <w:p w:rsidR="0045676F" w:rsidRPr="00A953B5" w:rsidRDefault="003945D5" w:rsidP="00005D91">
            <w:pPr>
              <w:jc w:val="center"/>
              <w:rPr>
                <w:rFonts w:ascii="Arial" w:hAnsi="Arial" w:cs="Arial"/>
                <w:sz w:val="21"/>
                <w:szCs w:val="21"/>
              </w:rPr>
            </w:pPr>
            <w:r>
              <w:rPr>
                <w:rFonts w:ascii="Arial" w:hAnsi="Arial" w:cs="Arial"/>
                <w:sz w:val="21"/>
                <w:szCs w:val="21"/>
                <w:lang w:val="es-PE" w:eastAsia="en-US"/>
              </w:rPr>
              <w:t>Congreso de la República</w:t>
            </w:r>
          </w:p>
        </w:tc>
        <w:tc>
          <w:tcPr>
            <w:tcW w:w="7513" w:type="dxa"/>
            <w:vAlign w:val="center"/>
          </w:tcPr>
          <w:p w:rsidR="00886093" w:rsidRDefault="00886093" w:rsidP="00886093">
            <w:pPr>
              <w:pStyle w:val="Prrafodelista"/>
              <w:spacing w:after="200"/>
              <w:ind w:left="360"/>
              <w:jc w:val="both"/>
              <w:rPr>
                <w:rFonts w:ascii="Arial" w:hAnsi="Arial" w:cs="Arial"/>
                <w:sz w:val="21"/>
                <w:szCs w:val="21"/>
                <w:lang w:eastAsia="es-PE"/>
              </w:rPr>
            </w:pPr>
          </w:p>
          <w:p w:rsidR="00590A86" w:rsidRPr="009C2840" w:rsidRDefault="00886093" w:rsidP="00886093">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 xml:space="preserve">La finalidad de la presente Ley es modificar los requisitos para la </w:t>
            </w:r>
            <w:r>
              <w:rPr>
                <w:rFonts w:ascii="Arial" w:hAnsi="Arial" w:cs="Arial"/>
                <w:sz w:val="21"/>
                <w:szCs w:val="21"/>
                <w:lang w:val="es-PE" w:eastAsia="en-US"/>
              </w:rPr>
              <w:t>inscripción y atención en el Seguro Social de Salud (</w:t>
            </w:r>
            <w:proofErr w:type="spellStart"/>
            <w:r>
              <w:rPr>
                <w:rFonts w:ascii="Arial" w:hAnsi="Arial" w:cs="Arial"/>
                <w:sz w:val="21"/>
                <w:szCs w:val="21"/>
                <w:lang w:val="es-PE" w:eastAsia="en-US"/>
              </w:rPr>
              <w:t>Essalud</w:t>
            </w:r>
            <w:proofErr w:type="spellEnd"/>
            <w:r>
              <w:rPr>
                <w:rFonts w:ascii="Arial" w:hAnsi="Arial" w:cs="Arial"/>
                <w:sz w:val="21"/>
                <w:szCs w:val="21"/>
                <w:lang w:val="es-PE" w:eastAsia="en-US"/>
              </w:rPr>
              <w:t>), en las Sanidades de las Fuerzas Armadas, en la Sanidad la Policía Nacional del Perú y en las entidades prestadoras de salud (EPS), de los derechohabientes del titular del seguro de salud.</w:t>
            </w:r>
          </w:p>
          <w:p w:rsidR="009C2840" w:rsidRPr="00886093" w:rsidRDefault="009C2840" w:rsidP="009C2840">
            <w:pPr>
              <w:pStyle w:val="Prrafodelista"/>
              <w:spacing w:after="200"/>
              <w:ind w:left="360"/>
              <w:jc w:val="both"/>
              <w:rPr>
                <w:rFonts w:ascii="Arial" w:hAnsi="Arial" w:cs="Arial"/>
                <w:sz w:val="21"/>
                <w:szCs w:val="21"/>
                <w:lang w:eastAsia="es-PE"/>
              </w:rPr>
            </w:pPr>
          </w:p>
          <w:p w:rsidR="00886093" w:rsidRDefault="009C2840" w:rsidP="00886093">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La inscripción se realiza a solicitud del titular del seguro de salud o su derechohabiente, padre, madre, tutor o curador.</w:t>
            </w:r>
          </w:p>
          <w:p w:rsidR="009C2840" w:rsidRPr="009C2840" w:rsidRDefault="009C2840" w:rsidP="009C2840">
            <w:pPr>
              <w:pStyle w:val="Prrafodelista"/>
              <w:rPr>
                <w:rFonts w:ascii="Arial" w:hAnsi="Arial" w:cs="Arial"/>
                <w:sz w:val="21"/>
                <w:szCs w:val="21"/>
                <w:lang w:eastAsia="es-PE"/>
              </w:rPr>
            </w:pPr>
          </w:p>
          <w:p w:rsidR="009C2840" w:rsidRDefault="009C2840" w:rsidP="009C2840">
            <w:pPr>
              <w:pStyle w:val="Prrafodelista"/>
              <w:spacing w:after="200"/>
              <w:ind w:left="360"/>
              <w:jc w:val="both"/>
              <w:rPr>
                <w:rFonts w:ascii="Arial" w:hAnsi="Arial" w:cs="Arial"/>
                <w:sz w:val="21"/>
                <w:szCs w:val="21"/>
                <w:lang w:eastAsia="es-PE"/>
              </w:rPr>
            </w:pPr>
            <w:r>
              <w:rPr>
                <w:rFonts w:ascii="Arial" w:hAnsi="Arial" w:cs="Arial"/>
                <w:sz w:val="21"/>
                <w:szCs w:val="21"/>
                <w:lang w:eastAsia="es-PE"/>
              </w:rPr>
              <w:t>Para la inscripción y atención en los servicios de salud de los derechohabientes, solo se presenta el acta de nacimiento o el documento nacional de identidad o el documento público, según sea el caso, que acredita el parentesco con el titular del seguro de salud.</w:t>
            </w:r>
          </w:p>
          <w:p w:rsidR="009C2840" w:rsidRDefault="009C2840" w:rsidP="009C2840">
            <w:pPr>
              <w:pStyle w:val="Prrafodelista"/>
              <w:spacing w:after="200"/>
              <w:ind w:left="360"/>
              <w:jc w:val="both"/>
              <w:rPr>
                <w:rFonts w:ascii="Arial" w:hAnsi="Arial" w:cs="Arial"/>
                <w:sz w:val="21"/>
                <w:szCs w:val="21"/>
                <w:lang w:eastAsia="es-PE"/>
              </w:rPr>
            </w:pPr>
          </w:p>
          <w:p w:rsidR="00983EB5" w:rsidRPr="00A60872" w:rsidRDefault="009C2840" w:rsidP="00A60872">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La adecuación de procedimientos y formularios del Seguro Social de Salud (</w:t>
            </w:r>
            <w:proofErr w:type="spellStart"/>
            <w:r>
              <w:rPr>
                <w:rFonts w:ascii="Arial" w:hAnsi="Arial" w:cs="Arial"/>
                <w:sz w:val="21"/>
                <w:szCs w:val="21"/>
                <w:lang w:eastAsia="es-PE"/>
              </w:rPr>
              <w:t>Essalud</w:t>
            </w:r>
            <w:proofErr w:type="spellEnd"/>
            <w:r>
              <w:rPr>
                <w:rFonts w:ascii="Arial" w:hAnsi="Arial" w:cs="Arial"/>
                <w:sz w:val="21"/>
                <w:szCs w:val="21"/>
                <w:lang w:eastAsia="es-PE"/>
              </w:rPr>
              <w:t xml:space="preserve">), de las Sanidades de las Fuerzas Armadas, de la Sanidad de la </w:t>
            </w:r>
            <w:r w:rsidR="00983EB5">
              <w:rPr>
                <w:rFonts w:ascii="Arial" w:hAnsi="Arial" w:cs="Arial"/>
                <w:sz w:val="21"/>
                <w:szCs w:val="21"/>
                <w:lang w:val="es-PE" w:eastAsia="en-US"/>
              </w:rPr>
              <w:t>Policía Nacional del Perú y de</w:t>
            </w:r>
            <w:r>
              <w:rPr>
                <w:rFonts w:ascii="Arial" w:hAnsi="Arial" w:cs="Arial"/>
                <w:sz w:val="21"/>
                <w:szCs w:val="21"/>
                <w:lang w:val="es-PE" w:eastAsia="en-US"/>
              </w:rPr>
              <w:t xml:space="preserve"> las entidades prestadoras de salud (EPS)</w:t>
            </w:r>
            <w:r w:rsidR="00983EB5">
              <w:rPr>
                <w:rFonts w:ascii="Arial" w:hAnsi="Arial" w:cs="Arial"/>
                <w:sz w:val="21"/>
                <w:szCs w:val="21"/>
                <w:lang w:val="es-PE" w:eastAsia="en-US"/>
              </w:rPr>
              <w:t xml:space="preserve"> debe efectuarse en un plazo de 30 días calendario, contado a partir de la vigencia de la presente Ley, sin perjuicio de la responsabilidad que ocasione su incumplimiento.</w:t>
            </w:r>
          </w:p>
        </w:tc>
      </w:tr>
    </w:tbl>
    <w:p w:rsidR="00431588" w:rsidRDefault="00431588" w:rsidP="00106A6A">
      <w:pPr>
        <w:rPr>
          <w:rFonts w:ascii="Arial" w:eastAsia="Calibri" w:hAnsi="Arial" w:cs="Arial"/>
          <w:color w:val="0C0C0C"/>
          <w:sz w:val="21"/>
          <w:szCs w:val="21"/>
          <w:lang w:eastAsia="es-PE"/>
        </w:rPr>
      </w:pPr>
    </w:p>
    <w:p w:rsidR="008147AB" w:rsidRDefault="008147AB" w:rsidP="00106A6A">
      <w:pPr>
        <w:rPr>
          <w:rFonts w:ascii="Arial" w:eastAsia="Calibri" w:hAnsi="Arial" w:cs="Arial"/>
          <w:color w:val="0C0C0C"/>
          <w:sz w:val="21"/>
          <w:szCs w:val="21"/>
          <w:lang w:eastAsia="es-PE"/>
        </w:rPr>
      </w:pPr>
    </w:p>
    <w:p w:rsidR="008147AB" w:rsidRDefault="008147AB" w:rsidP="00106A6A">
      <w:pPr>
        <w:rPr>
          <w:rFonts w:ascii="Arial" w:eastAsia="Calibri" w:hAnsi="Arial" w:cs="Arial"/>
          <w:color w:val="0C0C0C"/>
          <w:sz w:val="21"/>
          <w:szCs w:val="21"/>
          <w:lang w:eastAsia="es-PE"/>
        </w:rPr>
      </w:pPr>
    </w:p>
    <w:p w:rsidR="008147AB" w:rsidRDefault="008147AB" w:rsidP="00106A6A">
      <w:pPr>
        <w:rPr>
          <w:rFonts w:ascii="Arial" w:eastAsia="Calibri" w:hAnsi="Arial" w:cs="Arial"/>
          <w:color w:val="0C0C0C"/>
          <w:sz w:val="21"/>
          <w:szCs w:val="21"/>
          <w:lang w:eastAsia="es-PE"/>
        </w:rPr>
      </w:pPr>
    </w:p>
    <w:p w:rsidR="008147AB" w:rsidRDefault="008147AB" w:rsidP="00106A6A">
      <w:pPr>
        <w:rPr>
          <w:rFonts w:ascii="Arial" w:eastAsia="Calibri" w:hAnsi="Arial" w:cs="Arial"/>
          <w:color w:val="0C0C0C"/>
          <w:sz w:val="21"/>
          <w:szCs w:val="21"/>
          <w:lang w:eastAsia="es-PE"/>
        </w:rPr>
      </w:pPr>
    </w:p>
    <w:p w:rsidR="00C96DEA" w:rsidRDefault="00C96DEA" w:rsidP="00106A6A">
      <w:pPr>
        <w:rPr>
          <w:rFonts w:ascii="Arial" w:eastAsia="Calibri" w:hAnsi="Arial" w:cs="Arial"/>
          <w:color w:val="0C0C0C"/>
          <w:sz w:val="21"/>
          <w:szCs w:val="21"/>
          <w:lang w:eastAsia="es-PE"/>
        </w:rPr>
      </w:pPr>
    </w:p>
    <w:p w:rsidR="008147AB" w:rsidRDefault="008147AB" w:rsidP="008147AB">
      <w:pPr>
        <w:spacing w:line="276" w:lineRule="auto"/>
        <w:jc w:val="center"/>
        <w:rPr>
          <w:rFonts w:ascii="Arial" w:hAnsi="Arial" w:cs="Arial"/>
          <w:b/>
          <w:sz w:val="22"/>
          <w:szCs w:val="22"/>
          <w:lang w:val="es-PE"/>
        </w:rPr>
      </w:pPr>
      <w:r>
        <w:rPr>
          <w:rFonts w:ascii="Arial" w:hAnsi="Arial" w:cs="Arial"/>
          <w:b/>
          <w:sz w:val="22"/>
          <w:szCs w:val="22"/>
          <w:lang w:val="es-PE"/>
        </w:rPr>
        <w:lastRenderedPageBreak/>
        <w:t>COMUNICADO DE LOS ORGANISMOS TÉCNICOS ESPECIALIZADOS</w:t>
      </w:r>
    </w:p>
    <w:p w:rsidR="008147AB" w:rsidRPr="00077B93" w:rsidRDefault="008147AB" w:rsidP="008147AB">
      <w:pPr>
        <w:spacing w:line="276" w:lineRule="auto"/>
        <w:jc w:val="center"/>
        <w:rPr>
          <w:rFonts w:ascii="Arial" w:hAnsi="Arial" w:cs="Arial"/>
          <w:b/>
          <w:sz w:val="21"/>
          <w:szCs w:val="21"/>
          <w:lang w:val="es-PE"/>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6"/>
        <w:gridCol w:w="2858"/>
        <w:gridCol w:w="2268"/>
        <w:gridCol w:w="7513"/>
      </w:tblGrid>
      <w:tr w:rsidR="008147AB" w:rsidRPr="00077B93" w:rsidTr="00D46B3D">
        <w:tc>
          <w:tcPr>
            <w:tcW w:w="2246" w:type="dxa"/>
            <w:shd w:val="clear" w:color="auto" w:fill="C4BC96" w:themeFill="background2" w:themeFillShade="BF"/>
            <w:vAlign w:val="center"/>
          </w:tcPr>
          <w:p w:rsidR="008147AB" w:rsidRPr="00A953B5" w:rsidRDefault="008147AB" w:rsidP="00D46B3D">
            <w:pPr>
              <w:spacing w:line="276" w:lineRule="auto"/>
              <w:jc w:val="center"/>
              <w:rPr>
                <w:rFonts w:ascii="Arial" w:hAnsi="Arial" w:cs="Arial"/>
                <w:b/>
                <w:sz w:val="21"/>
                <w:szCs w:val="21"/>
              </w:rPr>
            </w:pPr>
            <w:r w:rsidRPr="00A953B5">
              <w:rPr>
                <w:rFonts w:ascii="Arial" w:hAnsi="Arial" w:cs="Arial"/>
                <w:b/>
                <w:sz w:val="21"/>
                <w:szCs w:val="21"/>
              </w:rPr>
              <w:t>NORMA</w:t>
            </w:r>
          </w:p>
        </w:tc>
        <w:tc>
          <w:tcPr>
            <w:tcW w:w="2858" w:type="dxa"/>
            <w:shd w:val="clear" w:color="auto" w:fill="C4BC96" w:themeFill="background2" w:themeFillShade="BF"/>
            <w:vAlign w:val="center"/>
          </w:tcPr>
          <w:p w:rsidR="008147AB" w:rsidRPr="00A953B5" w:rsidRDefault="008147AB" w:rsidP="00D46B3D">
            <w:pPr>
              <w:spacing w:line="276" w:lineRule="auto"/>
              <w:jc w:val="center"/>
              <w:rPr>
                <w:rFonts w:ascii="Arial" w:hAnsi="Arial" w:cs="Arial"/>
                <w:b/>
                <w:sz w:val="21"/>
                <w:szCs w:val="21"/>
              </w:rPr>
            </w:pPr>
          </w:p>
          <w:p w:rsidR="008147AB" w:rsidRPr="00A953B5" w:rsidRDefault="008147AB" w:rsidP="00D46B3D">
            <w:pPr>
              <w:spacing w:line="276" w:lineRule="auto"/>
              <w:jc w:val="center"/>
              <w:rPr>
                <w:rFonts w:ascii="Arial" w:hAnsi="Arial" w:cs="Arial"/>
                <w:b/>
                <w:sz w:val="21"/>
                <w:szCs w:val="21"/>
              </w:rPr>
            </w:pPr>
            <w:r w:rsidRPr="00A953B5">
              <w:rPr>
                <w:rFonts w:ascii="Arial" w:hAnsi="Arial" w:cs="Arial"/>
                <w:b/>
                <w:sz w:val="21"/>
                <w:szCs w:val="21"/>
              </w:rPr>
              <w:t>TÍTULO</w:t>
            </w:r>
          </w:p>
          <w:p w:rsidR="008147AB" w:rsidRPr="00A953B5" w:rsidRDefault="008147AB" w:rsidP="00D46B3D">
            <w:pPr>
              <w:spacing w:line="276" w:lineRule="auto"/>
              <w:jc w:val="center"/>
              <w:rPr>
                <w:rFonts w:ascii="Arial" w:hAnsi="Arial" w:cs="Arial"/>
                <w:b/>
                <w:sz w:val="21"/>
                <w:szCs w:val="21"/>
              </w:rPr>
            </w:pPr>
          </w:p>
        </w:tc>
        <w:tc>
          <w:tcPr>
            <w:tcW w:w="2268" w:type="dxa"/>
            <w:shd w:val="clear" w:color="auto" w:fill="C4BC96" w:themeFill="background2" w:themeFillShade="BF"/>
            <w:vAlign w:val="center"/>
          </w:tcPr>
          <w:p w:rsidR="008147AB" w:rsidRPr="00A953B5" w:rsidRDefault="008147AB" w:rsidP="00D46B3D">
            <w:pPr>
              <w:spacing w:line="276" w:lineRule="auto"/>
              <w:jc w:val="center"/>
              <w:rPr>
                <w:rFonts w:ascii="Arial" w:hAnsi="Arial" w:cs="Arial"/>
                <w:b/>
                <w:sz w:val="21"/>
                <w:szCs w:val="21"/>
              </w:rPr>
            </w:pPr>
            <w:r w:rsidRPr="00A953B5">
              <w:rPr>
                <w:rFonts w:ascii="Arial" w:hAnsi="Arial" w:cs="Arial"/>
                <w:b/>
                <w:sz w:val="21"/>
                <w:szCs w:val="21"/>
              </w:rPr>
              <w:t>ORGANISMO EMISOR</w:t>
            </w:r>
          </w:p>
        </w:tc>
        <w:tc>
          <w:tcPr>
            <w:tcW w:w="7513" w:type="dxa"/>
            <w:shd w:val="clear" w:color="auto" w:fill="C4BC96" w:themeFill="background2" w:themeFillShade="BF"/>
            <w:vAlign w:val="center"/>
          </w:tcPr>
          <w:p w:rsidR="008147AB" w:rsidRPr="00A953B5" w:rsidRDefault="008147AB" w:rsidP="00D46B3D">
            <w:pPr>
              <w:spacing w:line="276" w:lineRule="auto"/>
              <w:jc w:val="center"/>
              <w:rPr>
                <w:rFonts w:ascii="Arial" w:hAnsi="Arial" w:cs="Arial"/>
                <w:b/>
                <w:sz w:val="21"/>
                <w:szCs w:val="21"/>
              </w:rPr>
            </w:pPr>
            <w:r w:rsidRPr="00A953B5">
              <w:rPr>
                <w:rFonts w:ascii="Arial" w:hAnsi="Arial" w:cs="Arial"/>
                <w:b/>
                <w:sz w:val="21"/>
                <w:szCs w:val="21"/>
              </w:rPr>
              <w:t>RESUMEN</w:t>
            </w:r>
          </w:p>
        </w:tc>
      </w:tr>
      <w:tr w:rsidR="008147AB" w:rsidTr="00D46B3D">
        <w:trPr>
          <w:trHeight w:val="703"/>
        </w:trPr>
        <w:tc>
          <w:tcPr>
            <w:tcW w:w="2246" w:type="dxa"/>
            <w:vAlign w:val="center"/>
          </w:tcPr>
          <w:p w:rsidR="008147AB" w:rsidRPr="00A953B5" w:rsidRDefault="008147AB" w:rsidP="00D46B3D">
            <w:pPr>
              <w:jc w:val="center"/>
              <w:rPr>
                <w:rFonts w:ascii="Arial" w:hAnsi="Arial" w:cs="Arial"/>
                <w:sz w:val="21"/>
                <w:szCs w:val="21"/>
              </w:rPr>
            </w:pPr>
          </w:p>
          <w:p w:rsidR="008147AB" w:rsidRPr="00A953B5" w:rsidRDefault="00D46B3D" w:rsidP="00D46B3D">
            <w:pPr>
              <w:jc w:val="center"/>
              <w:rPr>
                <w:rFonts w:ascii="Arial" w:hAnsi="Arial" w:cs="Arial"/>
                <w:sz w:val="21"/>
                <w:szCs w:val="21"/>
                <w:lang w:val="es-PE" w:eastAsia="en-US"/>
              </w:rPr>
            </w:pPr>
            <w:r>
              <w:rPr>
                <w:rFonts w:ascii="Arial" w:hAnsi="Arial" w:cs="Arial"/>
                <w:sz w:val="21"/>
                <w:szCs w:val="21"/>
                <w:lang w:val="es-PE" w:eastAsia="en-US"/>
              </w:rPr>
              <w:t>Comunicado</w:t>
            </w:r>
            <w:r w:rsidR="008147AB" w:rsidRPr="00A953B5">
              <w:rPr>
                <w:rFonts w:ascii="Arial" w:hAnsi="Arial" w:cs="Arial"/>
                <w:sz w:val="21"/>
                <w:szCs w:val="21"/>
                <w:lang w:val="es-PE" w:eastAsia="en-US"/>
              </w:rPr>
              <w:t xml:space="preserve"> Nº </w:t>
            </w:r>
            <w:r>
              <w:rPr>
                <w:rFonts w:ascii="Arial" w:hAnsi="Arial" w:cs="Arial"/>
                <w:sz w:val="21"/>
                <w:szCs w:val="21"/>
                <w:lang w:val="es-PE" w:eastAsia="en-US"/>
              </w:rPr>
              <w:t>002-2014-OSCE/DSEACE</w:t>
            </w:r>
            <w:r w:rsidR="008147AB" w:rsidRPr="00A953B5">
              <w:rPr>
                <w:rFonts w:ascii="Arial" w:hAnsi="Arial" w:cs="Arial"/>
                <w:sz w:val="21"/>
                <w:szCs w:val="21"/>
                <w:lang w:val="es-PE" w:eastAsia="en-US"/>
              </w:rPr>
              <w:t xml:space="preserve">                                                                                                                                                                                                                </w:t>
            </w:r>
            <w:r w:rsidR="008147AB" w:rsidRPr="005C5E42">
              <w:rPr>
                <w:rFonts w:ascii="Arial" w:hAnsi="Arial" w:cs="Arial"/>
                <w:sz w:val="21"/>
                <w:szCs w:val="21"/>
                <w:lang w:val="es-PE" w:eastAsia="en-US"/>
              </w:rPr>
              <w:t>(</w:t>
            </w:r>
            <w:r w:rsidR="005C5E42" w:rsidRPr="005C5E42">
              <w:rPr>
                <w:rFonts w:ascii="Arial" w:hAnsi="Arial" w:cs="Arial"/>
                <w:sz w:val="21"/>
                <w:szCs w:val="21"/>
                <w:lang w:val="es-PE" w:eastAsia="en-US"/>
              </w:rPr>
              <w:t>28</w:t>
            </w:r>
            <w:r w:rsidR="008147AB" w:rsidRPr="005C5E42">
              <w:rPr>
                <w:rFonts w:ascii="Arial" w:hAnsi="Arial" w:cs="Arial"/>
                <w:sz w:val="21"/>
                <w:szCs w:val="21"/>
                <w:lang w:val="es-PE" w:eastAsia="en-US"/>
              </w:rPr>
              <w:t>/04/2014)</w:t>
            </w:r>
          </w:p>
          <w:p w:rsidR="008147AB" w:rsidRPr="00A953B5" w:rsidRDefault="008147AB" w:rsidP="00D46B3D">
            <w:pPr>
              <w:rPr>
                <w:rFonts w:ascii="Arial" w:hAnsi="Arial" w:cs="Arial"/>
                <w:b/>
                <w:sz w:val="21"/>
                <w:szCs w:val="21"/>
              </w:rPr>
            </w:pPr>
            <w:r w:rsidRPr="00A953B5">
              <w:rPr>
                <w:rFonts w:ascii="Arial" w:hAnsi="Arial" w:cs="Arial"/>
                <w:b/>
                <w:sz w:val="21"/>
                <w:szCs w:val="21"/>
              </w:rPr>
              <w:t xml:space="preserve"> </w:t>
            </w:r>
          </w:p>
        </w:tc>
        <w:tc>
          <w:tcPr>
            <w:tcW w:w="2858" w:type="dxa"/>
            <w:vAlign w:val="center"/>
          </w:tcPr>
          <w:p w:rsidR="008147AB" w:rsidRPr="00A953B5" w:rsidRDefault="005C5E42" w:rsidP="00D46B3D">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Entidades Públicas que están obligadas a publicar en el SEACE</w:t>
            </w:r>
          </w:p>
        </w:tc>
        <w:tc>
          <w:tcPr>
            <w:tcW w:w="2268" w:type="dxa"/>
            <w:vAlign w:val="center"/>
          </w:tcPr>
          <w:p w:rsidR="008147AB" w:rsidRPr="00A953B5" w:rsidRDefault="005C5E42" w:rsidP="00D46B3D">
            <w:pPr>
              <w:jc w:val="center"/>
              <w:rPr>
                <w:rFonts w:ascii="Arial" w:hAnsi="Arial" w:cs="Arial"/>
                <w:sz w:val="21"/>
                <w:szCs w:val="21"/>
              </w:rPr>
            </w:pPr>
            <w:r>
              <w:rPr>
                <w:rFonts w:ascii="Arial" w:hAnsi="Arial" w:cs="Arial"/>
                <w:sz w:val="21"/>
                <w:szCs w:val="21"/>
                <w:lang w:val="es-PE" w:eastAsia="en-US"/>
              </w:rPr>
              <w:t>Organismo Supervisor de las Contrataciones del Estado</w:t>
            </w:r>
          </w:p>
        </w:tc>
        <w:tc>
          <w:tcPr>
            <w:tcW w:w="7513" w:type="dxa"/>
            <w:vAlign w:val="center"/>
          </w:tcPr>
          <w:p w:rsidR="006C346B" w:rsidRDefault="006C346B" w:rsidP="006C346B">
            <w:pPr>
              <w:pStyle w:val="Prrafodelista"/>
              <w:spacing w:after="200"/>
              <w:ind w:left="360"/>
              <w:jc w:val="both"/>
              <w:rPr>
                <w:rFonts w:ascii="Arial" w:hAnsi="Arial" w:cs="Arial"/>
                <w:sz w:val="21"/>
                <w:szCs w:val="21"/>
                <w:lang w:eastAsia="es-PE"/>
              </w:rPr>
            </w:pPr>
          </w:p>
          <w:p w:rsidR="008147AB" w:rsidRDefault="00A366F5" w:rsidP="00D46B3D">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Se</w:t>
            </w:r>
            <w:r w:rsidR="006C346B">
              <w:rPr>
                <w:rFonts w:ascii="Arial" w:hAnsi="Arial" w:cs="Arial"/>
                <w:sz w:val="21"/>
                <w:szCs w:val="21"/>
                <w:lang w:eastAsia="es-PE"/>
              </w:rPr>
              <w:t xml:space="preserve"> reitera a la opinión pública que el Sistema Electrónico de Contrataciones del Estado – SEACE es la plataforma electrónica donde todas las entidades públicas registran, bajo su responsabilidad exclusiva, la información sobre los procesos de selección que realizan, desde la etapa preparatoria, selección, hasta la suscripción de contrato y su ejecución. Todas estas acciones se respaldan en lo establecido en el artículo 68º de la Ley de Contrataciones del Estado.</w:t>
            </w:r>
          </w:p>
          <w:p w:rsidR="00795D8C" w:rsidRDefault="00795D8C" w:rsidP="00795D8C">
            <w:pPr>
              <w:pStyle w:val="Prrafodelista"/>
              <w:spacing w:after="200"/>
              <w:ind w:left="360"/>
              <w:jc w:val="both"/>
              <w:rPr>
                <w:rFonts w:ascii="Arial" w:hAnsi="Arial" w:cs="Arial"/>
                <w:sz w:val="21"/>
                <w:szCs w:val="21"/>
                <w:lang w:eastAsia="es-PE"/>
              </w:rPr>
            </w:pPr>
          </w:p>
          <w:p w:rsidR="00A366F5" w:rsidRDefault="00795D8C" w:rsidP="00D46B3D">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El OSCE administra el Sistema Electrónico de Contrataciones del Estado – SEACE, cuya información es de acceso público para cualquier ciudadano que podrá acceder a los procesos de selección que desarrollan todas las entidades públicas del país.</w:t>
            </w:r>
          </w:p>
          <w:p w:rsidR="00055A7E" w:rsidRPr="00055A7E" w:rsidRDefault="00055A7E" w:rsidP="00055A7E">
            <w:pPr>
              <w:pStyle w:val="Prrafodelista"/>
              <w:rPr>
                <w:rFonts w:ascii="Arial" w:hAnsi="Arial" w:cs="Arial"/>
                <w:sz w:val="21"/>
                <w:szCs w:val="21"/>
                <w:lang w:eastAsia="es-PE"/>
              </w:rPr>
            </w:pPr>
          </w:p>
          <w:p w:rsidR="00055A7E" w:rsidRPr="00A60872" w:rsidRDefault="00055A7E" w:rsidP="00055A7E">
            <w:pPr>
              <w:pStyle w:val="Prrafodelista"/>
              <w:numPr>
                <w:ilvl w:val="0"/>
                <w:numId w:val="25"/>
              </w:numPr>
              <w:spacing w:after="200"/>
              <w:jc w:val="both"/>
              <w:rPr>
                <w:rFonts w:ascii="Arial" w:hAnsi="Arial" w:cs="Arial"/>
                <w:sz w:val="21"/>
                <w:szCs w:val="21"/>
                <w:lang w:eastAsia="es-PE"/>
              </w:rPr>
            </w:pPr>
            <w:r>
              <w:rPr>
                <w:rFonts w:ascii="Arial" w:hAnsi="Arial" w:cs="Arial"/>
                <w:sz w:val="21"/>
                <w:szCs w:val="21"/>
                <w:lang w:eastAsia="es-PE"/>
              </w:rPr>
              <w:t>Se recuerda a las entidades públicas su obligación de registrar en el SEACE los procesos que convoquen, como mecanismo de transparencia que debe regir todo gasto público.</w:t>
            </w:r>
          </w:p>
        </w:tc>
      </w:tr>
    </w:tbl>
    <w:p w:rsidR="0018236D" w:rsidRDefault="0018236D" w:rsidP="00106A6A">
      <w:pPr>
        <w:rPr>
          <w:rFonts w:ascii="Arial" w:eastAsia="Calibri" w:hAnsi="Arial" w:cs="Arial"/>
          <w:color w:val="0C0C0C"/>
          <w:sz w:val="21"/>
          <w:szCs w:val="21"/>
          <w:lang w:eastAsia="es-PE"/>
        </w:rPr>
      </w:pPr>
    </w:p>
    <w:sectPr w:rsidR="0018236D" w:rsidSect="00B00872">
      <w:pgSz w:w="16838" w:h="11906" w:orient="landscape"/>
      <w:pgMar w:top="113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9F"/>
    <w:multiLevelType w:val="hybridMultilevel"/>
    <w:tmpl w:val="F2F673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2138FD"/>
    <w:multiLevelType w:val="hybridMultilevel"/>
    <w:tmpl w:val="1B2E09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6797179"/>
    <w:multiLevelType w:val="hybridMultilevel"/>
    <w:tmpl w:val="C592F12C"/>
    <w:lvl w:ilvl="0" w:tplc="92ECEA00">
      <w:start w:val="1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7D65E30"/>
    <w:multiLevelType w:val="hybridMultilevel"/>
    <w:tmpl w:val="3DF2BA4A"/>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094B2FE4"/>
    <w:multiLevelType w:val="hybridMultilevel"/>
    <w:tmpl w:val="D36EDEB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B1729A9"/>
    <w:multiLevelType w:val="hybridMultilevel"/>
    <w:tmpl w:val="DD9AEB80"/>
    <w:lvl w:ilvl="0" w:tplc="9934FD6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0B707CE7"/>
    <w:multiLevelType w:val="hybridMultilevel"/>
    <w:tmpl w:val="FF4C9418"/>
    <w:lvl w:ilvl="0" w:tplc="E79AA426">
      <w:numFmt w:val="bullet"/>
      <w:lvlText w:val="-"/>
      <w:lvlJc w:val="left"/>
      <w:pPr>
        <w:ind w:left="360" w:hanging="360"/>
      </w:pPr>
      <w:rPr>
        <w:rFonts w:ascii="Arial" w:eastAsia="Times New Roman"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C8E5846"/>
    <w:multiLevelType w:val="hybridMultilevel"/>
    <w:tmpl w:val="8C58A866"/>
    <w:lvl w:ilvl="0" w:tplc="0104373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D524600"/>
    <w:multiLevelType w:val="hybridMultilevel"/>
    <w:tmpl w:val="2886FA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F84E06"/>
    <w:multiLevelType w:val="hybridMultilevel"/>
    <w:tmpl w:val="11541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DB53F0"/>
    <w:multiLevelType w:val="hybridMultilevel"/>
    <w:tmpl w:val="024C6F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F50117"/>
    <w:multiLevelType w:val="hybridMultilevel"/>
    <w:tmpl w:val="DC16D30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1E9B4A40"/>
    <w:multiLevelType w:val="hybridMultilevel"/>
    <w:tmpl w:val="A8DA6824"/>
    <w:lvl w:ilvl="0" w:tplc="6ACC85FC">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0612973"/>
    <w:multiLevelType w:val="hybridMultilevel"/>
    <w:tmpl w:val="B394A8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14B4AE7"/>
    <w:multiLevelType w:val="hybridMultilevel"/>
    <w:tmpl w:val="95D6CE3E"/>
    <w:lvl w:ilvl="0" w:tplc="1F9AB49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2663802"/>
    <w:multiLevelType w:val="hybridMultilevel"/>
    <w:tmpl w:val="98706F36"/>
    <w:lvl w:ilvl="0" w:tplc="66C2A4B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86943C4"/>
    <w:multiLevelType w:val="hybridMultilevel"/>
    <w:tmpl w:val="E6806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B110E7"/>
    <w:multiLevelType w:val="hybridMultilevel"/>
    <w:tmpl w:val="597671D2"/>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A2603C9"/>
    <w:multiLevelType w:val="hybridMultilevel"/>
    <w:tmpl w:val="C8B0AC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3BA7517"/>
    <w:multiLevelType w:val="hybridMultilevel"/>
    <w:tmpl w:val="9FF899EA"/>
    <w:lvl w:ilvl="0" w:tplc="9A2ACD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04129E"/>
    <w:multiLevelType w:val="hybridMultilevel"/>
    <w:tmpl w:val="5D089448"/>
    <w:lvl w:ilvl="0" w:tplc="9B9055D8">
      <w:numFmt w:val="bullet"/>
      <w:lvlText w:val="-"/>
      <w:lvlJc w:val="left"/>
      <w:pPr>
        <w:ind w:left="360" w:hanging="360"/>
      </w:pPr>
      <w:rPr>
        <w:rFonts w:ascii="Arial" w:eastAsia="Calibri" w:hAnsi="Arial" w:cs="Aria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C4C510F"/>
    <w:multiLevelType w:val="hybridMultilevel"/>
    <w:tmpl w:val="B4326F44"/>
    <w:lvl w:ilvl="0" w:tplc="9934FD6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31F0537"/>
    <w:multiLevelType w:val="hybridMultilevel"/>
    <w:tmpl w:val="D554B2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32344B"/>
    <w:multiLevelType w:val="hybridMultilevel"/>
    <w:tmpl w:val="9C4E02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78E1BE2"/>
    <w:multiLevelType w:val="hybridMultilevel"/>
    <w:tmpl w:val="9B30150A"/>
    <w:lvl w:ilvl="0" w:tplc="EB022EB8">
      <w:start w:val="1"/>
      <w:numFmt w:val="lowerRoman"/>
      <w:lvlText w:val="%1)"/>
      <w:lvlJc w:val="left"/>
      <w:pPr>
        <w:ind w:left="-5088" w:hanging="720"/>
      </w:pPr>
      <w:rPr>
        <w:rFonts w:hint="default"/>
      </w:rPr>
    </w:lvl>
    <w:lvl w:ilvl="1" w:tplc="0C0A0019">
      <w:start w:val="1"/>
      <w:numFmt w:val="lowerLetter"/>
      <w:lvlText w:val="%2."/>
      <w:lvlJc w:val="left"/>
      <w:pPr>
        <w:ind w:left="-4728" w:hanging="360"/>
      </w:pPr>
    </w:lvl>
    <w:lvl w:ilvl="2" w:tplc="0C0A001B" w:tentative="1">
      <w:start w:val="1"/>
      <w:numFmt w:val="lowerRoman"/>
      <w:lvlText w:val="%3."/>
      <w:lvlJc w:val="right"/>
      <w:pPr>
        <w:ind w:left="-400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2568" w:hanging="360"/>
      </w:pPr>
    </w:lvl>
    <w:lvl w:ilvl="5" w:tplc="0C0A001B" w:tentative="1">
      <w:start w:val="1"/>
      <w:numFmt w:val="lowerRoman"/>
      <w:lvlText w:val="%6."/>
      <w:lvlJc w:val="right"/>
      <w:pPr>
        <w:ind w:left="-1848" w:hanging="180"/>
      </w:pPr>
    </w:lvl>
    <w:lvl w:ilvl="6" w:tplc="0C0A000F" w:tentative="1">
      <w:start w:val="1"/>
      <w:numFmt w:val="decimal"/>
      <w:lvlText w:val="%7."/>
      <w:lvlJc w:val="left"/>
      <w:pPr>
        <w:ind w:left="-1128" w:hanging="360"/>
      </w:pPr>
    </w:lvl>
    <w:lvl w:ilvl="7" w:tplc="0C0A0019" w:tentative="1">
      <w:start w:val="1"/>
      <w:numFmt w:val="lowerLetter"/>
      <w:lvlText w:val="%8."/>
      <w:lvlJc w:val="left"/>
      <w:pPr>
        <w:ind w:left="-408" w:hanging="360"/>
      </w:pPr>
    </w:lvl>
    <w:lvl w:ilvl="8" w:tplc="0C0A001B" w:tentative="1">
      <w:start w:val="1"/>
      <w:numFmt w:val="lowerRoman"/>
      <w:lvlText w:val="%9."/>
      <w:lvlJc w:val="right"/>
      <w:pPr>
        <w:ind w:left="312" w:hanging="180"/>
      </w:pPr>
    </w:lvl>
  </w:abstractNum>
  <w:abstractNum w:abstractNumId="25">
    <w:nsid w:val="66D540BE"/>
    <w:multiLevelType w:val="hybridMultilevel"/>
    <w:tmpl w:val="12A472B6"/>
    <w:lvl w:ilvl="0" w:tplc="0A50091E">
      <w:start w:val="1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78C440A"/>
    <w:multiLevelType w:val="hybridMultilevel"/>
    <w:tmpl w:val="49F8303E"/>
    <w:lvl w:ilvl="0" w:tplc="9934FD6E">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2E03F13"/>
    <w:multiLevelType w:val="hybridMultilevel"/>
    <w:tmpl w:val="6F0ECAF8"/>
    <w:lvl w:ilvl="0" w:tplc="DCFEA0DA">
      <w:start w:val="201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2E80162"/>
    <w:multiLevelType w:val="hybridMultilevel"/>
    <w:tmpl w:val="59544C88"/>
    <w:lvl w:ilvl="0" w:tplc="9934FD6E">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72FF0184"/>
    <w:multiLevelType w:val="hybridMultilevel"/>
    <w:tmpl w:val="90B4DD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nsid w:val="75267DFD"/>
    <w:multiLevelType w:val="hybridMultilevel"/>
    <w:tmpl w:val="594AF2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75F462BF"/>
    <w:multiLevelType w:val="hybridMultilevel"/>
    <w:tmpl w:val="9092A520"/>
    <w:lvl w:ilvl="0" w:tplc="729A0F9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27"/>
  </w:num>
  <w:num w:numId="3">
    <w:abstractNumId w:val="9"/>
  </w:num>
  <w:num w:numId="4">
    <w:abstractNumId w:val="15"/>
  </w:num>
  <w:num w:numId="5">
    <w:abstractNumId w:val="22"/>
  </w:num>
  <w:num w:numId="6">
    <w:abstractNumId w:val="16"/>
  </w:num>
  <w:num w:numId="7">
    <w:abstractNumId w:val="12"/>
  </w:num>
  <w:num w:numId="8">
    <w:abstractNumId w:val="18"/>
  </w:num>
  <w:num w:numId="9">
    <w:abstractNumId w:val="25"/>
  </w:num>
  <w:num w:numId="10">
    <w:abstractNumId w:val="7"/>
  </w:num>
  <w:num w:numId="11">
    <w:abstractNumId w:val="24"/>
  </w:num>
  <w:num w:numId="12">
    <w:abstractNumId w:val="6"/>
  </w:num>
  <w:num w:numId="13">
    <w:abstractNumId w:val="10"/>
  </w:num>
  <w:num w:numId="14">
    <w:abstractNumId w:val="13"/>
  </w:num>
  <w:num w:numId="15">
    <w:abstractNumId w:val="4"/>
  </w:num>
  <w:num w:numId="16">
    <w:abstractNumId w:val="1"/>
  </w:num>
  <w:num w:numId="17">
    <w:abstractNumId w:val="31"/>
  </w:num>
  <w:num w:numId="18">
    <w:abstractNumId w:val="17"/>
  </w:num>
  <w:num w:numId="19">
    <w:abstractNumId w:val="26"/>
  </w:num>
  <w:num w:numId="20">
    <w:abstractNumId w:val="21"/>
  </w:num>
  <w:num w:numId="21">
    <w:abstractNumId w:val="28"/>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14"/>
  </w:num>
  <w:num w:numId="26">
    <w:abstractNumId w:val="5"/>
  </w:num>
  <w:num w:numId="27">
    <w:abstractNumId w:val="8"/>
  </w:num>
  <w:num w:numId="28">
    <w:abstractNumId w:val="2"/>
  </w:num>
  <w:num w:numId="29">
    <w:abstractNumId w:val="0"/>
  </w:num>
  <w:num w:numId="30">
    <w:abstractNumId w:val="30"/>
  </w:num>
  <w:num w:numId="31">
    <w:abstractNumId w:val="3"/>
  </w:num>
  <w:num w:numId="32">
    <w:abstractNumId w:val="29"/>
  </w:num>
  <w:num w:numId="33">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878EF"/>
    <w:rsid w:val="000011BD"/>
    <w:rsid w:val="00002444"/>
    <w:rsid w:val="00005210"/>
    <w:rsid w:val="00005D91"/>
    <w:rsid w:val="0000751C"/>
    <w:rsid w:val="0001033D"/>
    <w:rsid w:val="000103F7"/>
    <w:rsid w:val="00011FF4"/>
    <w:rsid w:val="0001548D"/>
    <w:rsid w:val="00017B4B"/>
    <w:rsid w:val="0002285A"/>
    <w:rsid w:val="00025B4B"/>
    <w:rsid w:val="00026812"/>
    <w:rsid w:val="00031699"/>
    <w:rsid w:val="0003239A"/>
    <w:rsid w:val="00033EA4"/>
    <w:rsid w:val="000375C3"/>
    <w:rsid w:val="00044FBB"/>
    <w:rsid w:val="00050FB2"/>
    <w:rsid w:val="00055066"/>
    <w:rsid w:val="00055A7E"/>
    <w:rsid w:val="00056C9F"/>
    <w:rsid w:val="00057A46"/>
    <w:rsid w:val="00061808"/>
    <w:rsid w:val="0006730A"/>
    <w:rsid w:val="0007054B"/>
    <w:rsid w:val="00074390"/>
    <w:rsid w:val="00077B93"/>
    <w:rsid w:val="000814BD"/>
    <w:rsid w:val="00081FD7"/>
    <w:rsid w:val="00082BA1"/>
    <w:rsid w:val="00086AAA"/>
    <w:rsid w:val="00086C61"/>
    <w:rsid w:val="00086DBC"/>
    <w:rsid w:val="00087B37"/>
    <w:rsid w:val="00093FA4"/>
    <w:rsid w:val="0009446F"/>
    <w:rsid w:val="0009477F"/>
    <w:rsid w:val="0009489A"/>
    <w:rsid w:val="00095532"/>
    <w:rsid w:val="000A040E"/>
    <w:rsid w:val="000A04A2"/>
    <w:rsid w:val="000A14CF"/>
    <w:rsid w:val="000A2C2D"/>
    <w:rsid w:val="000A479F"/>
    <w:rsid w:val="000A703A"/>
    <w:rsid w:val="000A798B"/>
    <w:rsid w:val="000B2E53"/>
    <w:rsid w:val="000B5A8D"/>
    <w:rsid w:val="000B5FAA"/>
    <w:rsid w:val="000B6F8E"/>
    <w:rsid w:val="000C0A5D"/>
    <w:rsid w:val="000C151B"/>
    <w:rsid w:val="000C1767"/>
    <w:rsid w:val="000C1E65"/>
    <w:rsid w:val="000C2656"/>
    <w:rsid w:val="000C3302"/>
    <w:rsid w:val="000C33AD"/>
    <w:rsid w:val="000C3F04"/>
    <w:rsid w:val="000C42C8"/>
    <w:rsid w:val="000C5E93"/>
    <w:rsid w:val="000C64B2"/>
    <w:rsid w:val="000D0128"/>
    <w:rsid w:val="000D098A"/>
    <w:rsid w:val="000D1FA7"/>
    <w:rsid w:val="000E2AAA"/>
    <w:rsid w:val="000E3380"/>
    <w:rsid w:val="000E6498"/>
    <w:rsid w:val="000F27BC"/>
    <w:rsid w:val="000F3A05"/>
    <w:rsid w:val="000F3C00"/>
    <w:rsid w:val="000F4142"/>
    <w:rsid w:val="000F5CCB"/>
    <w:rsid w:val="000F7F85"/>
    <w:rsid w:val="00101DFF"/>
    <w:rsid w:val="00102213"/>
    <w:rsid w:val="00102BE6"/>
    <w:rsid w:val="00103D7E"/>
    <w:rsid w:val="00103F27"/>
    <w:rsid w:val="001051D5"/>
    <w:rsid w:val="00106A6A"/>
    <w:rsid w:val="0011051F"/>
    <w:rsid w:val="00111F87"/>
    <w:rsid w:val="001163C0"/>
    <w:rsid w:val="00116C12"/>
    <w:rsid w:val="0011752F"/>
    <w:rsid w:val="0011792D"/>
    <w:rsid w:val="0012188E"/>
    <w:rsid w:val="00121CF6"/>
    <w:rsid w:val="001220C4"/>
    <w:rsid w:val="0013256C"/>
    <w:rsid w:val="00132DD3"/>
    <w:rsid w:val="00134DA5"/>
    <w:rsid w:val="00135242"/>
    <w:rsid w:val="0013622D"/>
    <w:rsid w:val="001364B1"/>
    <w:rsid w:val="00141AFA"/>
    <w:rsid w:val="0014255F"/>
    <w:rsid w:val="0014412B"/>
    <w:rsid w:val="00146D3F"/>
    <w:rsid w:val="00151E33"/>
    <w:rsid w:val="0015423E"/>
    <w:rsid w:val="001546D4"/>
    <w:rsid w:val="00154AC7"/>
    <w:rsid w:val="00155007"/>
    <w:rsid w:val="00160257"/>
    <w:rsid w:val="00164398"/>
    <w:rsid w:val="001649FB"/>
    <w:rsid w:val="00166738"/>
    <w:rsid w:val="00166B26"/>
    <w:rsid w:val="00167041"/>
    <w:rsid w:val="00167514"/>
    <w:rsid w:val="00171247"/>
    <w:rsid w:val="001770A1"/>
    <w:rsid w:val="00177534"/>
    <w:rsid w:val="00180A24"/>
    <w:rsid w:val="001812C2"/>
    <w:rsid w:val="0018236D"/>
    <w:rsid w:val="00182F38"/>
    <w:rsid w:val="001836C7"/>
    <w:rsid w:val="00185B41"/>
    <w:rsid w:val="00185B5E"/>
    <w:rsid w:val="00185D12"/>
    <w:rsid w:val="00186C5B"/>
    <w:rsid w:val="00187B66"/>
    <w:rsid w:val="00193465"/>
    <w:rsid w:val="00194106"/>
    <w:rsid w:val="001957E0"/>
    <w:rsid w:val="001966DA"/>
    <w:rsid w:val="00196E38"/>
    <w:rsid w:val="00196F9E"/>
    <w:rsid w:val="001A0F57"/>
    <w:rsid w:val="001A1520"/>
    <w:rsid w:val="001A1F5E"/>
    <w:rsid w:val="001A4EDE"/>
    <w:rsid w:val="001A522D"/>
    <w:rsid w:val="001A5858"/>
    <w:rsid w:val="001B0DF8"/>
    <w:rsid w:val="001B0F6B"/>
    <w:rsid w:val="001B2CEE"/>
    <w:rsid w:val="001B793D"/>
    <w:rsid w:val="001C3A4E"/>
    <w:rsid w:val="001C5FAF"/>
    <w:rsid w:val="001C63C2"/>
    <w:rsid w:val="001D00B8"/>
    <w:rsid w:val="001D08AD"/>
    <w:rsid w:val="001D1B88"/>
    <w:rsid w:val="001D3E64"/>
    <w:rsid w:val="001D6E9A"/>
    <w:rsid w:val="001D73A9"/>
    <w:rsid w:val="001D7981"/>
    <w:rsid w:val="001E1E8E"/>
    <w:rsid w:val="001E1F0D"/>
    <w:rsid w:val="001E251F"/>
    <w:rsid w:val="001F0747"/>
    <w:rsid w:val="001F253F"/>
    <w:rsid w:val="001F3616"/>
    <w:rsid w:val="001F4A48"/>
    <w:rsid w:val="001F5EF1"/>
    <w:rsid w:val="001F713D"/>
    <w:rsid w:val="00201A67"/>
    <w:rsid w:val="00205A79"/>
    <w:rsid w:val="00205C18"/>
    <w:rsid w:val="0020774E"/>
    <w:rsid w:val="00211592"/>
    <w:rsid w:val="002133B0"/>
    <w:rsid w:val="002172A7"/>
    <w:rsid w:val="00217E8D"/>
    <w:rsid w:val="00220521"/>
    <w:rsid w:val="00220A7A"/>
    <w:rsid w:val="002210ED"/>
    <w:rsid w:val="00225927"/>
    <w:rsid w:val="002316E2"/>
    <w:rsid w:val="00233737"/>
    <w:rsid w:val="0023405E"/>
    <w:rsid w:val="0023430A"/>
    <w:rsid w:val="00240017"/>
    <w:rsid w:val="00241E68"/>
    <w:rsid w:val="002428AB"/>
    <w:rsid w:val="00244789"/>
    <w:rsid w:val="00244F3C"/>
    <w:rsid w:val="00247796"/>
    <w:rsid w:val="002509DF"/>
    <w:rsid w:val="002514D1"/>
    <w:rsid w:val="00251F7D"/>
    <w:rsid w:val="0026097B"/>
    <w:rsid w:val="002609B1"/>
    <w:rsid w:val="0026192D"/>
    <w:rsid w:val="00263684"/>
    <w:rsid w:val="00263F65"/>
    <w:rsid w:val="002708AA"/>
    <w:rsid w:val="00271123"/>
    <w:rsid w:val="00274F14"/>
    <w:rsid w:val="0027627D"/>
    <w:rsid w:val="002770FD"/>
    <w:rsid w:val="00280BE0"/>
    <w:rsid w:val="0028150E"/>
    <w:rsid w:val="00290F36"/>
    <w:rsid w:val="00291BA3"/>
    <w:rsid w:val="00293308"/>
    <w:rsid w:val="00295318"/>
    <w:rsid w:val="00297248"/>
    <w:rsid w:val="00297DF4"/>
    <w:rsid w:val="002A035D"/>
    <w:rsid w:val="002A11A4"/>
    <w:rsid w:val="002A3345"/>
    <w:rsid w:val="002A3CB6"/>
    <w:rsid w:val="002A56AE"/>
    <w:rsid w:val="002B1C4C"/>
    <w:rsid w:val="002B27E8"/>
    <w:rsid w:val="002B285F"/>
    <w:rsid w:val="002B2E04"/>
    <w:rsid w:val="002B48CC"/>
    <w:rsid w:val="002B52B2"/>
    <w:rsid w:val="002B6081"/>
    <w:rsid w:val="002B6E6C"/>
    <w:rsid w:val="002B710F"/>
    <w:rsid w:val="002C08C1"/>
    <w:rsid w:val="002C08CB"/>
    <w:rsid w:val="002C0992"/>
    <w:rsid w:val="002C513A"/>
    <w:rsid w:val="002C75EC"/>
    <w:rsid w:val="002D1A74"/>
    <w:rsid w:val="002D1F10"/>
    <w:rsid w:val="002D2390"/>
    <w:rsid w:val="002D3667"/>
    <w:rsid w:val="002D3E2F"/>
    <w:rsid w:val="002D4655"/>
    <w:rsid w:val="002D49C8"/>
    <w:rsid w:val="002D4C34"/>
    <w:rsid w:val="002D67AA"/>
    <w:rsid w:val="002D7B14"/>
    <w:rsid w:val="002E0751"/>
    <w:rsid w:val="002E092B"/>
    <w:rsid w:val="002E3935"/>
    <w:rsid w:val="002E43BC"/>
    <w:rsid w:val="002E43FA"/>
    <w:rsid w:val="002E44A1"/>
    <w:rsid w:val="002E57B1"/>
    <w:rsid w:val="002E693D"/>
    <w:rsid w:val="002E734E"/>
    <w:rsid w:val="002F103F"/>
    <w:rsid w:val="002F10A8"/>
    <w:rsid w:val="002F1C8A"/>
    <w:rsid w:val="002F2B09"/>
    <w:rsid w:val="002F2B2D"/>
    <w:rsid w:val="002F4A27"/>
    <w:rsid w:val="002F5A9A"/>
    <w:rsid w:val="002F70ED"/>
    <w:rsid w:val="00301DC4"/>
    <w:rsid w:val="00302124"/>
    <w:rsid w:val="003021A8"/>
    <w:rsid w:val="00302757"/>
    <w:rsid w:val="00302771"/>
    <w:rsid w:val="003030CA"/>
    <w:rsid w:val="003031EA"/>
    <w:rsid w:val="003053E4"/>
    <w:rsid w:val="003065AC"/>
    <w:rsid w:val="00306D40"/>
    <w:rsid w:val="00306F2C"/>
    <w:rsid w:val="00310AE8"/>
    <w:rsid w:val="003137F3"/>
    <w:rsid w:val="00313DB4"/>
    <w:rsid w:val="003154DE"/>
    <w:rsid w:val="00315659"/>
    <w:rsid w:val="003232DD"/>
    <w:rsid w:val="00324476"/>
    <w:rsid w:val="00325B05"/>
    <w:rsid w:val="00330136"/>
    <w:rsid w:val="003329BF"/>
    <w:rsid w:val="00332A95"/>
    <w:rsid w:val="00332CDB"/>
    <w:rsid w:val="00333B75"/>
    <w:rsid w:val="003352A4"/>
    <w:rsid w:val="00337688"/>
    <w:rsid w:val="003405D5"/>
    <w:rsid w:val="00344F7A"/>
    <w:rsid w:val="00345AEC"/>
    <w:rsid w:val="00352661"/>
    <w:rsid w:val="003566A7"/>
    <w:rsid w:val="00371629"/>
    <w:rsid w:val="00372C41"/>
    <w:rsid w:val="00375FDD"/>
    <w:rsid w:val="003765D8"/>
    <w:rsid w:val="0037723B"/>
    <w:rsid w:val="003800DB"/>
    <w:rsid w:val="00382BF7"/>
    <w:rsid w:val="00384CFD"/>
    <w:rsid w:val="0039284D"/>
    <w:rsid w:val="00393D1E"/>
    <w:rsid w:val="003945D5"/>
    <w:rsid w:val="003961A6"/>
    <w:rsid w:val="003A02DE"/>
    <w:rsid w:val="003A1571"/>
    <w:rsid w:val="003A3DE1"/>
    <w:rsid w:val="003A5B1A"/>
    <w:rsid w:val="003A5CB8"/>
    <w:rsid w:val="003B1349"/>
    <w:rsid w:val="003B1448"/>
    <w:rsid w:val="003B2FE1"/>
    <w:rsid w:val="003B460B"/>
    <w:rsid w:val="003C26B2"/>
    <w:rsid w:val="003C50E7"/>
    <w:rsid w:val="003C5163"/>
    <w:rsid w:val="003C5BED"/>
    <w:rsid w:val="003C7932"/>
    <w:rsid w:val="003C7F8F"/>
    <w:rsid w:val="003D2B34"/>
    <w:rsid w:val="003D526F"/>
    <w:rsid w:val="003E2719"/>
    <w:rsid w:val="003E2C71"/>
    <w:rsid w:val="003E3006"/>
    <w:rsid w:val="003E49EA"/>
    <w:rsid w:val="003E4FE6"/>
    <w:rsid w:val="003E5B7B"/>
    <w:rsid w:val="003E6592"/>
    <w:rsid w:val="003E7421"/>
    <w:rsid w:val="003E7FB5"/>
    <w:rsid w:val="003F11BE"/>
    <w:rsid w:val="003F3A25"/>
    <w:rsid w:val="003F61F4"/>
    <w:rsid w:val="003F719D"/>
    <w:rsid w:val="00401F30"/>
    <w:rsid w:val="004028A3"/>
    <w:rsid w:val="00402DF8"/>
    <w:rsid w:val="0040409E"/>
    <w:rsid w:val="004042C6"/>
    <w:rsid w:val="00404A34"/>
    <w:rsid w:val="004050AB"/>
    <w:rsid w:val="00406020"/>
    <w:rsid w:val="0041094F"/>
    <w:rsid w:val="00411397"/>
    <w:rsid w:val="00412075"/>
    <w:rsid w:val="004123E9"/>
    <w:rsid w:val="00413623"/>
    <w:rsid w:val="004161A1"/>
    <w:rsid w:val="004205E3"/>
    <w:rsid w:val="00421816"/>
    <w:rsid w:val="00422ECA"/>
    <w:rsid w:val="00424CFD"/>
    <w:rsid w:val="00425455"/>
    <w:rsid w:val="00426159"/>
    <w:rsid w:val="00426830"/>
    <w:rsid w:val="00426B4F"/>
    <w:rsid w:val="00431588"/>
    <w:rsid w:val="00434BE9"/>
    <w:rsid w:val="00434FE6"/>
    <w:rsid w:val="00435D8C"/>
    <w:rsid w:val="0044067E"/>
    <w:rsid w:val="00440694"/>
    <w:rsid w:val="00442D14"/>
    <w:rsid w:val="00442DEB"/>
    <w:rsid w:val="00444561"/>
    <w:rsid w:val="00445B4B"/>
    <w:rsid w:val="00445D5F"/>
    <w:rsid w:val="00452361"/>
    <w:rsid w:val="00452F13"/>
    <w:rsid w:val="0045676F"/>
    <w:rsid w:val="004573AE"/>
    <w:rsid w:val="004576AC"/>
    <w:rsid w:val="004626CF"/>
    <w:rsid w:val="004653F0"/>
    <w:rsid w:val="00466D65"/>
    <w:rsid w:val="00467A10"/>
    <w:rsid w:val="00471384"/>
    <w:rsid w:val="00471858"/>
    <w:rsid w:val="00471A23"/>
    <w:rsid w:val="004740B8"/>
    <w:rsid w:val="00475637"/>
    <w:rsid w:val="00475846"/>
    <w:rsid w:val="0047587D"/>
    <w:rsid w:val="00475E54"/>
    <w:rsid w:val="00477EAB"/>
    <w:rsid w:val="00482674"/>
    <w:rsid w:val="00483038"/>
    <w:rsid w:val="00483E36"/>
    <w:rsid w:val="00483F28"/>
    <w:rsid w:val="00484BFD"/>
    <w:rsid w:val="00485429"/>
    <w:rsid w:val="00485C0F"/>
    <w:rsid w:val="004878EF"/>
    <w:rsid w:val="0049172D"/>
    <w:rsid w:val="004923F2"/>
    <w:rsid w:val="004946E4"/>
    <w:rsid w:val="00494A00"/>
    <w:rsid w:val="004A029F"/>
    <w:rsid w:val="004A06C5"/>
    <w:rsid w:val="004A0968"/>
    <w:rsid w:val="004A27A1"/>
    <w:rsid w:val="004A29B6"/>
    <w:rsid w:val="004A3973"/>
    <w:rsid w:val="004A4C5B"/>
    <w:rsid w:val="004A5A18"/>
    <w:rsid w:val="004B14FF"/>
    <w:rsid w:val="004B1D15"/>
    <w:rsid w:val="004B1FD1"/>
    <w:rsid w:val="004B2E58"/>
    <w:rsid w:val="004B7A5C"/>
    <w:rsid w:val="004C02ED"/>
    <w:rsid w:val="004C0D2E"/>
    <w:rsid w:val="004C401C"/>
    <w:rsid w:val="004C7A7D"/>
    <w:rsid w:val="004C7A85"/>
    <w:rsid w:val="004D2B74"/>
    <w:rsid w:val="004D3656"/>
    <w:rsid w:val="004D5B29"/>
    <w:rsid w:val="004D7882"/>
    <w:rsid w:val="004E234D"/>
    <w:rsid w:val="004E2E6E"/>
    <w:rsid w:val="004E31F1"/>
    <w:rsid w:val="004E3673"/>
    <w:rsid w:val="004E3DD4"/>
    <w:rsid w:val="004E4806"/>
    <w:rsid w:val="004E5BC7"/>
    <w:rsid w:val="004F0E67"/>
    <w:rsid w:val="004F2119"/>
    <w:rsid w:val="004F4886"/>
    <w:rsid w:val="004F489C"/>
    <w:rsid w:val="004F5C27"/>
    <w:rsid w:val="004F7507"/>
    <w:rsid w:val="004F7AEF"/>
    <w:rsid w:val="0050172E"/>
    <w:rsid w:val="00501F60"/>
    <w:rsid w:val="005038FD"/>
    <w:rsid w:val="00504D64"/>
    <w:rsid w:val="005108BD"/>
    <w:rsid w:val="00511712"/>
    <w:rsid w:val="005119E4"/>
    <w:rsid w:val="005144F8"/>
    <w:rsid w:val="005147B3"/>
    <w:rsid w:val="00515630"/>
    <w:rsid w:val="0051701E"/>
    <w:rsid w:val="005178AE"/>
    <w:rsid w:val="00517BB2"/>
    <w:rsid w:val="005209F0"/>
    <w:rsid w:val="00520E18"/>
    <w:rsid w:val="005212B1"/>
    <w:rsid w:val="005219C4"/>
    <w:rsid w:val="005235EF"/>
    <w:rsid w:val="0052375F"/>
    <w:rsid w:val="00524D3C"/>
    <w:rsid w:val="005259E4"/>
    <w:rsid w:val="00531167"/>
    <w:rsid w:val="00531867"/>
    <w:rsid w:val="00531CC0"/>
    <w:rsid w:val="00533245"/>
    <w:rsid w:val="00533CBD"/>
    <w:rsid w:val="00534725"/>
    <w:rsid w:val="005350FD"/>
    <w:rsid w:val="00535374"/>
    <w:rsid w:val="0053630B"/>
    <w:rsid w:val="00536391"/>
    <w:rsid w:val="00536E29"/>
    <w:rsid w:val="0053769F"/>
    <w:rsid w:val="00540E7F"/>
    <w:rsid w:val="00543F84"/>
    <w:rsid w:val="0054579F"/>
    <w:rsid w:val="005478F5"/>
    <w:rsid w:val="0055173C"/>
    <w:rsid w:val="0055302B"/>
    <w:rsid w:val="00560D17"/>
    <w:rsid w:val="0056193F"/>
    <w:rsid w:val="0056220F"/>
    <w:rsid w:val="005626D0"/>
    <w:rsid w:val="00562CD1"/>
    <w:rsid w:val="00563C45"/>
    <w:rsid w:val="0056414B"/>
    <w:rsid w:val="00564905"/>
    <w:rsid w:val="005654EA"/>
    <w:rsid w:val="0056569C"/>
    <w:rsid w:val="00565C96"/>
    <w:rsid w:val="00565EBF"/>
    <w:rsid w:val="00566B98"/>
    <w:rsid w:val="00566C89"/>
    <w:rsid w:val="00567A57"/>
    <w:rsid w:val="00567E8D"/>
    <w:rsid w:val="005722E3"/>
    <w:rsid w:val="00572697"/>
    <w:rsid w:val="00572CA2"/>
    <w:rsid w:val="0057517A"/>
    <w:rsid w:val="00576F1E"/>
    <w:rsid w:val="00577EFF"/>
    <w:rsid w:val="00580820"/>
    <w:rsid w:val="00580C50"/>
    <w:rsid w:val="00580D66"/>
    <w:rsid w:val="00581E8E"/>
    <w:rsid w:val="0058434A"/>
    <w:rsid w:val="00585307"/>
    <w:rsid w:val="00586260"/>
    <w:rsid w:val="00587C67"/>
    <w:rsid w:val="00590A86"/>
    <w:rsid w:val="0059147A"/>
    <w:rsid w:val="005922E7"/>
    <w:rsid w:val="00592F38"/>
    <w:rsid w:val="005945CB"/>
    <w:rsid w:val="00596B26"/>
    <w:rsid w:val="005A3301"/>
    <w:rsid w:val="005A457C"/>
    <w:rsid w:val="005A7CB7"/>
    <w:rsid w:val="005B1517"/>
    <w:rsid w:val="005B1D7A"/>
    <w:rsid w:val="005B6B44"/>
    <w:rsid w:val="005B6DF5"/>
    <w:rsid w:val="005B7324"/>
    <w:rsid w:val="005B74DE"/>
    <w:rsid w:val="005C0AD7"/>
    <w:rsid w:val="005C3569"/>
    <w:rsid w:val="005C3C63"/>
    <w:rsid w:val="005C45EB"/>
    <w:rsid w:val="005C5427"/>
    <w:rsid w:val="005C5E42"/>
    <w:rsid w:val="005D0BDC"/>
    <w:rsid w:val="005D4CC7"/>
    <w:rsid w:val="005D4E75"/>
    <w:rsid w:val="005D4FE5"/>
    <w:rsid w:val="005D59D4"/>
    <w:rsid w:val="005D7F6B"/>
    <w:rsid w:val="005E16F3"/>
    <w:rsid w:val="005E296D"/>
    <w:rsid w:val="005E44B4"/>
    <w:rsid w:val="005E516C"/>
    <w:rsid w:val="005E6485"/>
    <w:rsid w:val="005E7508"/>
    <w:rsid w:val="005F199F"/>
    <w:rsid w:val="005F31A9"/>
    <w:rsid w:val="005F3623"/>
    <w:rsid w:val="005F5F6D"/>
    <w:rsid w:val="005F7149"/>
    <w:rsid w:val="0060495B"/>
    <w:rsid w:val="00604E79"/>
    <w:rsid w:val="006063EC"/>
    <w:rsid w:val="0060790C"/>
    <w:rsid w:val="0061135F"/>
    <w:rsid w:val="00611E68"/>
    <w:rsid w:val="006122D4"/>
    <w:rsid w:val="00613EA6"/>
    <w:rsid w:val="00613FCF"/>
    <w:rsid w:val="006171D6"/>
    <w:rsid w:val="006178E5"/>
    <w:rsid w:val="006207CD"/>
    <w:rsid w:val="00623518"/>
    <w:rsid w:val="0063026C"/>
    <w:rsid w:val="006306F1"/>
    <w:rsid w:val="0063081A"/>
    <w:rsid w:val="00630E18"/>
    <w:rsid w:val="006311F6"/>
    <w:rsid w:val="00631F97"/>
    <w:rsid w:val="00634B78"/>
    <w:rsid w:val="0063552A"/>
    <w:rsid w:val="00637C75"/>
    <w:rsid w:val="00641623"/>
    <w:rsid w:val="006472C3"/>
    <w:rsid w:val="0064757E"/>
    <w:rsid w:val="006501D7"/>
    <w:rsid w:val="00653C9A"/>
    <w:rsid w:val="00654E58"/>
    <w:rsid w:val="00657A63"/>
    <w:rsid w:val="00667B43"/>
    <w:rsid w:val="00672106"/>
    <w:rsid w:val="00672DE7"/>
    <w:rsid w:val="00673BAA"/>
    <w:rsid w:val="00677255"/>
    <w:rsid w:val="00680C1A"/>
    <w:rsid w:val="006825D2"/>
    <w:rsid w:val="00682E2A"/>
    <w:rsid w:val="00683877"/>
    <w:rsid w:val="00683C4F"/>
    <w:rsid w:val="00685F5C"/>
    <w:rsid w:val="00685FDF"/>
    <w:rsid w:val="00686E24"/>
    <w:rsid w:val="00687243"/>
    <w:rsid w:val="006911C7"/>
    <w:rsid w:val="00693FB6"/>
    <w:rsid w:val="00694651"/>
    <w:rsid w:val="00694665"/>
    <w:rsid w:val="00694AA3"/>
    <w:rsid w:val="0069612A"/>
    <w:rsid w:val="006A2921"/>
    <w:rsid w:val="006A2AF1"/>
    <w:rsid w:val="006A3072"/>
    <w:rsid w:val="006A61BE"/>
    <w:rsid w:val="006A63BC"/>
    <w:rsid w:val="006A7997"/>
    <w:rsid w:val="006B6351"/>
    <w:rsid w:val="006B691E"/>
    <w:rsid w:val="006C249B"/>
    <w:rsid w:val="006C316F"/>
    <w:rsid w:val="006C346B"/>
    <w:rsid w:val="006C38DD"/>
    <w:rsid w:val="006C6059"/>
    <w:rsid w:val="006D02EE"/>
    <w:rsid w:val="006D38E0"/>
    <w:rsid w:val="006D3E75"/>
    <w:rsid w:val="006D4635"/>
    <w:rsid w:val="006D521A"/>
    <w:rsid w:val="006E48C6"/>
    <w:rsid w:val="006E5713"/>
    <w:rsid w:val="006E7A53"/>
    <w:rsid w:val="006F2B9E"/>
    <w:rsid w:val="006F2C13"/>
    <w:rsid w:val="006F32FC"/>
    <w:rsid w:val="006F3E59"/>
    <w:rsid w:val="006F7AFB"/>
    <w:rsid w:val="006F7F3E"/>
    <w:rsid w:val="007023AB"/>
    <w:rsid w:val="007029C1"/>
    <w:rsid w:val="00705E87"/>
    <w:rsid w:val="00707E04"/>
    <w:rsid w:val="0071021C"/>
    <w:rsid w:val="00710C9F"/>
    <w:rsid w:val="00712601"/>
    <w:rsid w:val="007127A3"/>
    <w:rsid w:val="0071727C"/>
    <w:rsid w:val="00722057"/>
    <w:rsid w:val="007238A9"/>
    <w:rsid w:val="00723E44"/>
    <w:rsid w:val="00724D3D"/>
    <w:rsid w:val="007259CC"/>
    <w:rsid w:val="00727292"/>
    <w:rsid w:val="00730849"/>
    <w:rsid w:val="0073241C"/>
    <w:rsid w:val="0073275C"/>
    <w:rsid w:val="00732AF4"/>
    <w:rsid w:val="00732B41"/>
    <w:rsid w:val="00734FF5"/>
    <w:rsid w:val="00735599"/>
    <w:rsid w:val="007366C2"/>
    <w:rsid w:val="00753CC5"/>
    <w:rsid w:val="00754E33"/>
    <w:rsid w:val="00764608"/>
    <w:rsid w:val="007650F6"/>
    <w:rsid w:val="007674F3"/>
    <w:rsid w:val="007728B9"/>
    <w:rsid w:val="007748E9"/>
    <w:rsid w:val="00774F20"/>
    <w:rsid w:val="007757F8"/>
    <w:rsid w:val="00775B7A"/>
    <w:rsid w:val="007760C3"/>
    <w:rsid w:val="00780212"/>
    <w:rsid w:val="007816D3"/>
    <w:rsid w:val="0078627F"/>
    <w:rsid w:val="007903F5"/>
    <w:rsid w:val="00792B9A"/>
    <w:rsid w:val="0079410A"/>
    <w:rsid w:val="00794366"/>
    <w:rsid w:val="00795D8C"/>
    <w:rsid w:val="00796EA3"/>
    <w:rsid w:val="007A0727"/>
    <w:rsid w:val="007A4090"/>
    <w:rsid w:val="007A5ACD"/>
    <w:rsid w:val="007B069B"/>
    <w:rsid w:val="007B25A9"/>
    <w:rsid w:val="007B5B87"/>
    <w:rsid w:val="007B6A4F"/>
    <w:rsid w:val="007B77CE"/>
    <w:rsid w:val="007B798B"/>
    <w:rsid w:val="007C04BA"/>
    <w:rsid w:val="007C6CDF"/>
    <w:rsid w:val="007C7015"/>
    <w:rsid w:val="007D21F7"/>
    <w:rsid w:val="007D246C"/>
    <w:rsid w:val="007D5857"/>
    <w:rsid w:val="007D5B9C"/>
    <w:rsid w:val="007E1A26"/>
    <w:rsid w:val="007E4964"/>
    <w:rsid w:val="007E654D"/>
    <w:rsid w:val="007F01E4"/>
    <w:rsid w:val="007F0B83"/>
    <w:rsid w:val="007F2800"/>
    <w:rsid w:val="007F2D45"/>
    <w:rsid w:val="007F68EC"/>
    <w:rsid w:val="007F7E1A"/>
    <w:rsid w:val="00800C49"/>
    <w:rsid w:val="00802637"/>
    <w:rsid w:val="00802F23"/>
    <w:rsid w:val="00804D8B"/>
    <w:rsid w:val="00806C13"/>
    <w:rsid w:val="00807506"/>
    <w:rsid w:val="008107B7"/>
    <w:rsid w:val="00810924"/>
    <w:rsid w:val="00810B75"/>
    <w:rsid w:val="0081343C"/>
    <w:rsid w:val="00813CC3"/>
    <w:rsid w:val="008147AB"/>
    <w:rsid w:val="00815914"/>
    <w:rsid w:val="00822861"/>
    <w:rsid w:val="008229B9"/>
    <w:rsid w:val="008233B1"/>
    <w:rsid w:val="008324F5"/>
    <w:rsid w:val="0083283E"/>
    <w:rsid w:val="008328FB"/>
    <w:rsid w:val="0084383F"/>
    <w:rsid w:val="0084526D"/>
    <w:rsid w:val="008455ED"/>
    <w:rsid w:val="00847BCB"/>
    <w:rsid w:val="00850FCC"/>
    <w:rsid w:val="008516D5"/>
    <w:rsid w:val="00853C73"/>
    <w:rsid w:val="008540FB"/>
    <w:rsid w:val="00854500"/>
    <w:rsid w:val="00857197"/>
    <w:rsid w:val="00863969"/>
    <w:rsid w:val="00866BD1"/>
    <w:rsid w:val="00871D86"/>
    <w:rsid w:val="00873F55"/>
    <w:rsid w:val="00876066"/>
    <w:rsid w:val="00882BA7"/>
    <w:rsid w:val="00883A14"/>
    <w:rsid w:val="00883C5B"/>
    <w:rsid w:val="008846C0"/>
    <w:rsid w:val="00886093"/>
    <w:rsid w:val="008867F1"/>
    <w:rsid w:val="00886BE3"/>
    <w:rsid w:val="00887EF2"/>
    <w:rsid w:val="008922AF"/>
    <w:rsid w:val="008929EA"/>
    <w:rsid w:val="00892D71"/>
    <w:rsid w:val="008956EE"/>
    <w:rsid w:val="008A0524"/>
    <w:rsid w:val="008A0F41"/>
    <w:rsid w:val="008A2180"/>
    <w:rsid w:val="008A2A26"/>
    <w:rsid w:val="008A2A46"/>
    <w:rsid w:val="008A2F66"/>
    <w:rsid w:val="008A3824"/>
    <w:rsid w:val="008A52FF"/>
    <w:rsid w:val="008A6E43"/>
    <w:rsid w:val="008B3A71"/>
    <w:rsid w:val="008B6BC5"/>
    <w:rsid w:val="008B70C6"/>
    <w:rsid w:val="008C19FF"/>
    <w:rsid w:val="008C3CFB"/>
    <w:rsid w:val="008C4CC2"/>
    <w:rsid w:val="008C4F8E"/>
    <w:rsid w:val="008C7DFA"/>
    <w:rsid w:val="008D01C4"/>
    <w:rsid w:val="008D0678"/>
    <w:rsid w:val="008D3353"/>
    <w:rsid w:val="008D36DA"/>
    <w:rsid w:val="008D55A1"/>
    <w:rsid w:val="008D7124"/>
    <w:rsid w:val="008E151F"/>
    <w:rsid w:val="008E1CBA"/>
    <w:rsid w:val="008E2851"/>
    <w:rsid w:val="008E30F2"/>
    <w:rsid w:val="008E330F"/>
    <w:rsid w:val="008E3451"/>
    <w:rsid w:val="008E4268"/>
    <w:rsid w:val="008E6345"/>
    <w:rsid w:val="008E6A2E"/>
    <w:rsid w:val="008F502F"/>
    <w:rsid w:val="008F5697"/>
    <w:rsid w:val="008F7528"/>
    <w:rsid w:val="00900342"/>
    <w:rsid w:val="00900F67"/>
    <w:rsid w:val="00902B8C"/>
    <w:rsid w:val="00903056"/>
    <w:rsid w:val="00907401"/>
    <w:rsid w:val="00907A47"/>
    <w:rsid w:val="00916759"/>
    <w:rsid w:val="00916A95"/>
    <w:rsid w:val="00916FBA"/>
    <w:rsid w:val="009200A3"/>
    <w:rsid w:val="00920F22"/>
    <w:rsid w:val="009212CB"/>
    <w:rsid w:val="00921C02"/>
    <w:rsid w:val="00926FFC"/>
    <w:rsid w:val="00927135"/>
    <w:rsid w:val="009273FF"/>
    <w:rsid w:val="00930A8F"/>
    <w:rsid w:val="00931CA5"/>
    <w:rsid w:val="00934B96"/>
    <w:rsid w:val="009365C7"/>
    <w:rsid w:val="009411C1"/>
    <w:rsid w:val="00941880"/>
    <w:rsid w:val="00943AD5"/>
    <w:rsid w:val="00945019"/>
    <w:rsid w:val="00945111"/>
    <w:rsid w:val="00945BE1"/>
    <w:rsid w:val="009462A5"/>
    <w:rsid w:val="00946E99"/>
    <w:rsid w:val="00950EBB"/>
    <w:rsid w:val="00953AE6"/>
    <w:rsid w:val="009547E0"/>
    <w:rsid w:val="00956235"/>
    <w:rsid w:val="009562F6"/>
    <w:rsid w:val="00960B26"/>
    <w:rsid w:val="00961B3E"/>
    <w:rsid w:val="00973233"/>
    <w:rsid w:val="009734A7"/>
    <w:rsid w:val="009758AD"/>
    <w:rsid w:val="00980D33"/>
    <w:rsid w:val="009819C6"/>
    <w:rsid w:val="00981C1F"/>
    <w:rsid w:val="00983EB5"/>
    <w:rsid w:val="00985A98"/>
    <w:rsid w:val="00985FF9"/>
    <w:rsid w:val="00990538"/>
    <w:rsid w:val="00990E1F"/>
    <w:rsid w:val="00991DA1"/>
    <w:rsid w:val="009933B4"/>
    <w:rsid w:val="00993509"/>
    <w:rsid w:val="0099495B"/>
    <w:rsid w:val="00997E2D"/>
    <w:rsid w:val="00997E57"/>
    <w:rsid w:val="009A1F45"/>
    <w:rsid w:val="009A2ADF"/>
    <w:rsid w:val="009A2B5A"/>
    <w:rsid w:val="009A4274"/>
    <w:rsid w:val="009A617B"/>
    <w:rsid w:val="009A6451"/>
    <w:rsid w:val="009A72CB"/>
    <w:rsid w:val="009B1031"/>
    <w:rsid w:val="009B22BE"/>
    <w:rsid w:val="009B56EB"/>
    <w:rsid w:val="009B6A0C"/>
    <w:rsid w:val="009C0438"/>
    <w:rsid w:val="009C053F"/>
    <w:rsid w:val="009C1266"/>
    <w:rsid w:val="009C137C"/>
    <w:rsid w:val="009C2840"/>
    <w:rsid w:val="009C3DA4"/>
    <w:rsid w:val="009D057B"/>
    <w:rsid w:val="009D16D3"/>
    <w:rsid w:val="009D4AC8"/>
    <w:rsid w:val="009D7009"/>
    <w:rsid w:val="009D7BA1"/>
    <w:rsid w:val="009E1507"/>
    <w:rsid w:val="009E4EB8"/>
    <w:rsid w:val="009E515D"/>
    <w:rsid w:val="009E6AAA"/>
    <w:rsid w:val="009E7A2C"/>
    <w:rsid w:val="009F1352"/>
    <w:rsid w:val="009F2003"/>
    <w:rsid w:val="009F3566"/>
    <w:rsid w:val="009F404D"/>
    <w:rsid w:val="009F42FA"/>
    <w:rsid w:val="009F55F4"/>
    <w:rsid w:val="009F5CDC"/>
    <w:rsid w:val="00A017C3"/>
    <w:rsid w:val="00A02118"/>
    <w:rsid w:val="00A03183"/>
    <w:rsid w:val="00A05469"/>
    <w:rsid w:val="00A06CA2"/>
    <w:rsid w:val="00A075DA"/>
    <w:rsid w:val="00A1194D"/>
    <w:rsid w:val="00A13521"/>
    <w:rsid w:val="00A1437B"/>
    <w:rsid w:val="00A16745"/>
    <w:rsid w:val="00A23D39"/>
    <w:rsid w:val="00A23E6E"/>
    <w:rsid w:val="00A24923"/>
    <w:rsid w:val="00A310A8"/>
    <w:rsid w:val="00A366F5"/>
    <w:rsid w:val="00A3723B"/>
    <w:rsid w:val="00A37ACE"/>
    <w:rsid w:val="00A450E0"/>
    <w:rsid w:val="00A463FA"/>
    <w:rsid w:val="00A47FF8"/>
    <w:rsid w:val="00A5349A"/>
    <w:rsid w:val="00A53A59"/>
    <w:rsid w:val="00A5746F"/>
    <w:rsid w:val="00A60872"/>
    <w:rsid w:val="00A60E51"/>
    <w:rsid w:val="00A61D5F"/>
    <w:rsid w:val="00A64FA6"/>
    <w:rsid w:val="00A65C96"/>
    <w:rsid w:val="00A67481"/>
    <w:rsid w:val="00A70E6D"/>
    <w:rsid w:val="00A71CB8"/>
    <w:rsid w:val="00A73CA6"/>
    <w:rsid w:val="00A742E1"/>
    <w:rsid w:val="00A761D4"/>
    <w:rsid w:val="00A808C1"/>
    <w:rsid w:val="00A80D44"/>
    <w:rsid w:val="00A84454"/>
    <w:rsid w:val="00A8789C"/>
    <w:rsid w:val="00A93840"/>
    <w:rsid w:val="00A94A9E"/>
    <w:rsid w:val="00A95253"/>
    <w:rsid w:val="00A95335"/>
    <w:rsid w:val="00A953B5"/>
    <w:rsid w:val="00A96647"/>
    <w:rsid w:val="00A96D3F"/>
    <w:rsid w:val="00A970E5"/>
    <w:rsid w:val="00AA0C16"/>
    <w:rsid w:val="00AA617D"/>
    <w:rsid w:val="00AA6BD7"/>
    <w:rsid w:val="00AB1D06"/>
    <w:rsid w:val="00AB4A9C"/>
    <w:rsid w:val="00AB4C87"/>
    <w:rsid w:val="00AB5265"/>
    <w:rsid w:val="00AB76CC"/>
    <w:rsid w:val="00AC0A77"/>
    <w:rsid w:val="00AC3AB1"/>
    <w:rsid w:val="00AC3CEA"/>
    <w:rsid w:val="00AC5D9D"/>
    <w:rsid w:val="00AC7414"/>
    <w:rsid w:val="00AC7481"/>
    <w:rsid w:val="00AC7D47"/>
    <w:rsid w:val="00AD0BC0"/>
    <w:rsid w:val="00AD386D"/>
    <w:rsid w:val="00AD61A2"/>
    <w:rsid w:val="00AE0D0A"/>
    <w:rsid w:val="00AE4B90"/>
    <w:rsid w:val="00AE4F08"/>
    <w:rsid w:val="00AE5401"/>
    <w:rsid w:val="00AF5C88"/>
    <w:rsid w:val="00AF5D7E"/>
    <w:rsid w:val="00AF6B7D"/>
    <w:rsid w:val="00AF74D6"/>
    <w:rsid w:val="00B00872"/>
    <w:rsid w:val="00B00A2E"/>
    <w:rsid w:val="00B014CF"/>
    <w:rsid w:val="00B02904"/>
    <w:rsid w:val="00B030C0"/>
    <w:rsid w:val="00B05BB6"/>
    <w:rsid w:val="00B12052"/>
    <w:rsid w:val="00B12AA2"/>
    <w:rsid w:val="00B130AD"/>
    <w:rsid w:val="00B13CEB"/>
    <w:rsid w:val="00B20B14"/>
    <w:rsid w:val="00B21FBE"/>
    <w:rsid w:val="00B237CE"/>
    <w:rsid w:val="00B23EF8"/>
    <w:rsid w:val="00B25091"/>
    <w:rsid w:val="00B27562"/>
    <w:rsid w:val="00B30776"/>
    <w:rsid w:val="00B31DC6"/>
    <w:rsid w:val="00B34B7D"/>
    <w:rsid w:val="00B352F9"/>
    <w:rsid w:val="00B353F1"/>
    <w:rsid w:val="00B42549"/>
    <w:rsid w:val="00B42762"/>
    <w:rsid w:val="00B46538"/>
    <w:rsid w:val="00B52072"/>
    <w:rsid w:val="00B55213"/>
    <w:rsid w:val="00B56D81"/>
    <w:rsid w:val="00B57C79"/>
    <w:rsid w:val="00B6070D"/>
    <w:rsid w:val="00B60DE0"/>
    <w:rsid w:val="00B631D0"/>
    <w:rsid w:val="00B63726"/>
    <w:rsid w:val="00B65457"/>
    <w:rsid w:val="00B66388"/>
    <w:rsid w:val="00B66DCB"/>
    <w:rsid w:val="00B67162"/>
    <w:rsid w:val="00B73BBF"/>
    <w:rsid w:val="00B75277"/>
    <w:rsid w:val="00B76F37"/>
    <w:rsid w:val="00B80EEB"/>
    <w:rsid w:val="00B84490"/>
    <w:rsid w:val="00B86583"/>
    <w:rsid w:val="00B867DF"/>
    <w:rsid w:val="00B86D47"/>
    <w:rsid w:val="00B87BFD"/>
    <w:rsid w:val="00B91662"/>
    <w:rsid w:val="00B918CE"/>
    <w:rsid w:val="00B924C2"/>
    <w:rsid w:val="00B92D13"/>
    <w:rsid w:val="00B9511E"/>
    <w:rsid w:val="00B95447"/>
    <w:rsid w:val="00BA0368"/>
    <w:rsid w:val="00BA0916"/>
    <w:rsid w:val="00BA0A6F"/>
    <w:rsid w:val="00BA4554"/>
    <w:rsid w:val="00BA545E"/>
    <w:rsid w:val="00BA71EA"/>
    <w:rsid w:val="00BA7682"/>
    <w:rsid w:val="00BA77BF"/>
    <w:rsid w:val="00BB2582"/>
    <w:rsid w:val="00BB2822"/>
    <w:rsid w:val="00BB7B3B"/>
    <w:rsid w:val="00BC1B20"/>
    <w:rsid w:val="00BC269C"/>
    <w:rsid w:val="00BC44C3"/>
    <w:rsid w:val="00BD1D30"/>
    <w:rsid w:val="00BD2EBA"/>
    <w:rsid w:val="00BD5E74"/>
    <w:rsid w:val="00BD6454"/>
    <w:rsid w:val="00BD71FD"/>
    <w:rsid w:val="00BE151A"/>
    <w:rsid w:val="00BE1928"/>
    <w:rsid w:val="00BE588D"/>
    <w:rsid w:val="00BE64F2"/>
    <w:rsid w:val="00BE7FC9"/>
    <w:rsid w:val="00BF0BB5"/>
    <w:rsid w:val="00BF25E0"/>
    <w:rsid w:val="00BF3D6F"/>
    <w:rsid w:val="00BF6156"/>
    <w:rsid w:val="00BF7F7C"/>
    <w:rsid w:val="00C01187"/>
    <w:rsid w:val="00C06B07"/>
    <w:rsid w:val="00C10A4C"/>
    <w:rsid w:val="00C10BC1"/>
    <w:rsid w:val="00C12D22"/>
    <w:rsid w:val="00C15A39"/>
    <w:rsid w:val="00C20120"/>
    <w:rsid w:val="00C2084E"/>
    <w:rsid w:val="00C20C17"/>
    <w:rsid w:val="00C20C19"/>
    <w:rsid w:val="00C226FB"/>
    <w:rsid w:val="00C26C12"/>
    <w:rsid w:val="00C27804"/>
    <w:rsid w:val="00C3038A"/>
    <w:rsid w:val="00C30EF9"/>
    <w:rsid w:val="00C31A91"/>
    <w:rsid w:val="00C32839"/>
    <w:rsid w:val="00C34E62"/>
    <w:rsid w:val="00C35D60"/>
    <w:rsid w:val="00C378D9"/>
    <w:rsid w:val="00C37F12"/>
    <w:rsid w:val="00C429E5"/>
    <w:rsid w:val="00C44599"/>
    <w:rsid w:val="00C46D49"/>
    <w:rsid w:val="00C47F0A"/>
    <w:rsid w:val="00C5015F"/>
    <w:rsid w:val="00C50343"/>
    <w:rsid w:val="00C506BE"/>
    <w:rsid w:val="00C50D07"/>
    <w:rsid w:val="00C514BF"/>
    <w:rsid w:val="00C51671"/>
    <w:rsid w:val="00C53910"/>
    <w:rsid w:val="00C53CB8"/>
    <w:rsid w:val="00C53D85"/>
    <w:rsid w:val="00C5611E"/>
    <w:rsid w:val="00C568BA"/>
    <w:rsid w:val="00C60C88"/>
    <w:rsid w:val="00C60DD1"/>
    <w:rsid w:val="00C6568F"/>
    <w:rsid w:val="00C700B3"/>
    <w:rsid w:val="00C71749"/>
    <w:rsid w:val="00C71862"/>
    <w:rsid w:val="00C7295E"/>
    <w:rsid w:val="00C73794"/>
    <w:rsid w:val="00C74998"/>
    <w:rsid w:val="00C75197"/>
    <w:rsid w:val="00C777B9"/>
    <w:rsid w:val="00C81BB1"/>
    <w:rsid w:val="00C81C00"/>
    <w:rsid w:val="00C83244"/>
    <w:rsid w:val="00C842B2"/>
    <w:rsid w:val="00C864CE"/>
    <w:rsid w:val="00C869D6"/>
    <w:rsid w:val="00C87259"/>
    <w:rsid w:val="00C91E1A"/>
    <w:rsid w:val="00C92344"/>
    <w:rsid w:val="00C92544"/>
    <w:rsid w:val="00C936D2"/>
    <w:rsid w:val="00C95317"/>
    <w:rsid w:val="00C95D39"/>
    <w:rsid w:val="00C9607E"/>
    <w:rsid w:val="00C96DEA"/>
    <w:rsid w:val="00CA3E6A"/>
    <w:rsid w:val="00CA4AA2"/>
    <w:rsid w:val="00CA4F2F"/>
    <w:rsid w:val="00CA513A"/>
    <w:rsid w:val="00CA5EAB"/>
    <w:rsid w:val="00CA6F51"/>
    <w:rsid w:val="00CA780C"/>
    <w:rsid w:val="00CA7AB3"/>
    <w:rsid w:val="00CB2FBC"/>
    <w:rsid w:val="00CB5E2E"/>
    <w:rsid w:val="00CB65B8"/>
    <w:rsid w:val="00CC0A4D"/>
    <w:rsid w:val="00CC2528"/>
    <w:rsid w:val="00CC27C4"/>
    <w:rsid w:val="00CC551A"/>
    <w:rsid w:val="00CD09D9"/>
    <w:rsid w:val="00CD0CB5"/>
    <w:rsid w:val="00CD0F58"/>
    <w:rsid w:val="00CD3203"/>
    <w:rsid w:val="00CD4382"/>
    <w:rsid w:val="00CD498D"/>
    <w:rsid w:val="00CD6042"/>
    <w:rsid w:val="00CD6C9C"/>
    <w:rsid w:val="00CD79E8"/>
    <w:rsid w:val="00CE008E"/>
    <w:rsid w:val="00CE0A0F"/>
    <w:rsid w:val="00CE2A42"/>
    <w:rsid w:val="00CE62D7"/>
    <w:rsid w:val="00CE6944"/>
    <w:rsid w:val="00CE7FE7"/>
    <w:rsid w:val="00CF7650"/>
    <w:rsid w:val="00CF77F3"/>
    <w:rsid w:val="00D00A84"/>
    <w:rsid w:val="00D01D52"/>
    <w:rsid w:val="00D02933"/>
    <w:rsid w:val="00D05A5F"/>
    <w:rsid w:val="00D06A6A"/>
    <w:rsid w:val="00D07D9A"/>
    <w:rsid w:val="00D10304"/>
    <w:rsid w:val="00D113E5"/>
    <w:rsid w:val="00D12165"/>
    <w:rsid w:val="00D147E7"/>
    <w:rsid w:val="00D1481B"/>
    <w:rsid w:val="00D148EA"/>
    <w:rsid w:val="00D15112"/>
    <w:rsid w:val="00D1621B"/>
    <w:rsid w:val="00D26621"/>
    <w:rsid w:val="00D269FC"/>
    <w:rsid w:val="00D3090E"/>
    <w:rsid w:val="00D31AFF"/>
    <w:rsid w:val="00D31B6A"/>
    <w:rsid w:val="00D32116"/>
    <w:rsid w:val="00D34FBA"/>
    <w:rsid w:val="00D36C13"/>
    <w:rsid w:val="00D375D2"/>
    <w:rsid w:val="00D3776B"/>
    <w:rsid w:val="00D37774"/>
    <w:rsid w:val="00D4210E"/>
    <w:rsid w:val="00D4215C"/>
    <w:rsid w:val="00D4268F"/>
    <w:rsid w:val="00D42A1F"/>
    <w:rsid w:val="00D4422E"/>
    <w:rsid w:val="00D458F3"/>
    <w:rsid w:val="00D46B3D"/>
    <w:rsid w:val="00D472E5"/>
    <w:rsid w:val="00D51CF3"/>
    <w:rsid w:val="00D51D02"/>
    <w:rsid w:val="00D52528"/>
    <w:rsid w:val="00D52C70"/>
    <w:rsid w:val="00D53A4E"/>
    <w:rsid w:val="00D53E78"/>
    <w:rsid w:val="00D53ECD"/>
    <w:rsid w:val="00D55F5C"/>
    <w:rsid w:val="00D56EF7"/>
    <w:rsid w:val="00D57E98"/>
    <w:rsid w:val="00D606FA"/>
    <w:rsid w:val="00D60D68"/>
    <w:rsid w:val="00D62C39"/>
    <w:rsid w:val="00D671B5"/>
    <w:rsid w:val="00D7098C"/>
    <w:rsid w:val="00D7127C"/>
    <w:rsid w:val="00D72C86"/>
    <w:rsid w:val="00D734CF"/>
    <w:rsid w:val="00D735C8"/>
    <w:rsid w:val="00D753EE"/>
    <w:rsid w:val="00D81902"/>
    <w:rsid w:val="00D839F0"/>
    <w:rsid w:val="00D86758"/>
    <w:rsid w:val="00D86B34"/>
    <w:rsid w:val="00D90DFA"/>
    <w:rsid w:val="00D927A8"/>
    <w:rsid w:val="00D92EBD"/>
    <w:rsid w:val="00D964DB"/>
    <w:rsid w:val="00DA0A64"/>
    <w:rsid w:val="00DA123F"/>
    <w:rsid w:val="00DA1554"/>
    <w:rsid w:val="00DA1C10"/>
    <w:rsid w:val="00DA1E1C"/>
    <w:rsid w:val="00DA33C5"/>
    <w:rsid w:val="00DA3494"/>
    <w:rsid w:val="00DA3647"/>
    <w:rsid w:val="00DA3AE9"/>
    <w:rsid w:val="00DA3E1B"/>
    <w:rsid w:val="00DA6B5B"/>
    <w:rsid w:val="00DA74E1"/>
    <w:rsid w:val="00DB2E17"/>
    <w:rsid w:val="00DB2FA8"/>
    <w:rsid w:val="00DB5677"/>
    <w:rsid w:val="00DB7E76"/>
    <w:rsid w:val="00DB7FC8"/>
    <w:rsid w:val="00DC0287"/>
    <w:rsid w:val="00DC190E"/>
    <w:rsid w:val="00DC2939"/>
    <w:rsid w:val="00DC2B04"/>
    <w:rsid w:val="00DC565D"/>
    <w:rsid w:val="00DC7129"/>
    <w:rsid w:val="00DC7816"/>
    <w:rsid w:val="00DD0FC4"/>
    <w:rsid w:val="00DD107A"/>
    <w:rsid w:val="00DD155B"/>
    <w:rsid w:val="00DD1B5C"/>
    <w:rsid w:val="00DD21C5"/>
    <w:rsid w:val="00DD3DD0"/>
    <w:rsid w:val="00DD3F46"/>
    <w:rsid w:val="00DD4F6E"/>
    <w:rsid w:val="00DD5EE7"/>
    <w:rsid w:val="00DD7655"/>
    <w:rsid w:val="00DE159B"/>
    <w:rsid w:val="00DE1846"/>
    <w:rsid w:val="00DE24EE"/>
    <w:rsid w:val="00DE5593"/>
    <w:rsid w:val="00DE7A98"/>
    <w:rsid w:val="00DE7E0E"/>
    <w:rsid w:val="00DF4C36"/>
    <w:rsid w:val="00DF64EF"/>
    <w:rsid w:val="00E015D1"/>
    <w:rsid w:val="00E04249"/>
    <w:rsid w:val="00E053A9"/>
    <w:rsid w:val="00E05551"/>
    <w:rsid w:val="00E05587"/>
    <w:rsid w:val="00E07000"/>
    <w:rsid w:val="00E104FF"/>
    <w:rsid w:val="00E11373"/>
    <w:rsid w:val="00E15499"/>
    <w:rsid w:val="00E1549F"/>
    <w:rsid w:val="00E15E10"/>
    <w:rsid w:val="00E163DD"/>
    <w:rsid w:val="00E16AF0"/>
    <w:rsid w:val="00E17D9E"/>
    <w:rsid w:val="00E2044A"/>
    <w:rsid w:val="00E23BA7"/>
    <w:rsid w:val="00E2452D"/>
    <w:rsid w:val="00E2614F"/>
    <w:rsid w:val="00E2625E"/>
    <w:rsid w:val="00E262CD"/>
    <w:rsid w:val="00E27FDA"/>
    <w:rsid w:val="00E30552"/>
    <w:rsid w:val="00E33FA7"/>
    <w:rsid w:val="00E40EE9"/>
    <w:rsid w:val="00E41E06"/>
    <w:rsid w:val="00E41ED6"/>
    <w:rsid w:val="00E42DF9"/>
    <w:rsid w:val="00E44A25"/>
    <w:rsid w:val="00E44EE4"/>
    <w:rsid w:val="00E470EA"/>
    <w:rsid w:val="00E505D5"/>
    <w:rsid w:val="00E5116C"/>
    <w:rsid w:val="00E516B7"/>
    <w:rsid w:val="00E57F55"/>
    <w:rsid w:val="00E6235A"/>
    <w:rsid w:val="00E63B21"/>
    <w:rsid w:val="00E6796B"/>
    <w:rsid w:val="00E67C46"/>
    <w:rsid w:val="00E67DB0"/>
    <w:rsid w:val="00E70AA9"/>
    <w:rsid w:val="00E74C0F"/>
    <w:rsid w:val="00E77C65"/>
    <w:rsid w:val="00E800E0"/>
    <w:rsid w:val="00E82308"/>
    <w:rsid w:val="00E82646"/>
    <w:rsid w:val="00E82898"/>
    <w:rsid w:val="00E82CE3"/>
    <w:rsid w:val="00E842C5"/>
    <w:rsid w:val="00E85909"/>
    <w:rsid w:val="00E87D80"/>
    <w:rsid w:val="00E91B9F"/>
    <w:rsid w:val="00E939A8"/>
    <w:rsid w:val="00E948B0"/>
    <w:rsid w:val="00E94CA2"/>
    <w:rsid w:val="00E9567C"/>
    <w:rsid w:val="00E956AE"/>
    <w:rsid w:val="00E962B4"/>
    <w:rsid w:val="00E97B4C"/>
    <w:rsid w:val="00EA0BA8"/>
    <w:rsid w:val="00EA1C3B"/>
    <w:rsid w:val="00EA210F"/>
    <w:rsid w:val="00EA3E27"/>
    <w:rsid w:val="00EA54C2"/>
    <w:rsid w:val="00EA6191"/>
    <w:rsid w:val="00EB24C1"/>
    <w:rsid w:val="00EB35E1"/>
    <w:rsid w:val="00EB449B"/>
    <w:rsid w:val="00EB66C3"/>
    <w:rsid w:val="00EB6C96"/>
    <w:rsid w:val="00EC05FD"/>
    <w:rsid w:val="00EC06D7"/>
    <w:rsid w:val="00EC0A7D"/>
    <w:rsid w:val="00EC12C4"/>
    <w:rsid w:val="00EC2918"/>
    <w:rsid w:val="00EC6013"/>
    <w:rsid w:val="00EC6AF2"/>
    <w:rsid w:val="00ED0553"/>
    <w:rsid w:val="00ED220A"/>
    <w:rsid w:val="00ED287A"/>
    <w:rsid w:val="00ED6127"/>
    <w:rsid w:val="00EE1182"/>
    <w:rsid w:val="00EE1876"/>
    <w:rsid w:val="00EE2E3C"/>
    <w:rsid w:val="00EE51B0"/>
    <w:rsid w:val="00EE6804"/>
    <w:rsid w:val="00EF796D"/>
    <w:rsid w:val="00F0207E"/>
    <w:rsid w:val="00F07B2C"/>
    <w:rsid w:val="00F11732"/>
    <w:rsid w:val="00F140D7"/>
    <w:rsid w:val="00F16C16"/>
    <w:rsid w:val="00F2039F"/>
    <w:rsid w:val="00F208D7"/>
    <w:rsid w:val="00F21FC2"/>
    <w:rsid w:val="00F250C0"/>
    <w:rsid w:val="00F26C83"/>
    <w:rsid w:val="00F30D49"/>
    <w:rsid w:val="00F325F0"/>
    <w:rsid w:val="00F32976"/>
    <w:rsid w:val="00F33B9F"/>
    <w:rsid w:val="00F3546B"/>
    <w:rsid w:val="00F4020D"/>
    <w:rsid w:val="00F410C4"/>
    <w:rsid w:val="00F41528"/>
    <w:rsid w:val="00F41761"/>
    <w:rsid w:val="00F43A0C"/>
    <w:rsid w:val="00F44227"/>
    <w:rsid w:val="00F44B30"/>
    <w:rsid w:val="00F50276"/>
    <w:rsid w:val="00F50D6B"/>
    <w:rsid w:val="00F5135D"/>
    <w:rsid w:val="00F51480"/>
    <w:rsid w:val="00F5476B"/>
    <w:rsid w:val="00F5582F"/>
    <w:rsid w:val="00F60B5F"/>
    <w:rsid w:val="00F6115C"/>
    <w:rsid w:val="00F619A6"/>
    <w:rsid w:val="00F62D46"/>
    <w:rsid w:val="00F63639"/>
    <w:rsid w:val="00F64842"/>
    <w:rsid w:val="00F64A3B"/>
    <w:rsid w:val="00F64DA6"/>
    <w:rsid w:val="00F70218"/>
    <w:rsid w:val="00F71DC7"/>
    <w:rsid w:val="00F72932"/>
    <w:rsid w:val="00F806DB"/>
    <w:rsid w:val="00F80FB4"/>
    <w:rsid w:val="00F82AA8"/>
    <w:rsid w:val="00F8415B"/>
    <w:rsid w:val="00F864D2"/>
    <w:rsid w:val="00F94F69"/>
    <w:rsid w:val="00FA131A"/>
    <w:rsid w:val="00FA1D3B"/>
    <w:rsid w:val="00FA7E96"/>
    <w:rsid w:val="00FB09DD"/>
    <w:rsid w:val="00FB2688"/>
    <w:rsid w:val="00FB2AF7"/>
    <w:rsid w:val="00FB367D"/>
    <w:rsid w:val="00FB4D74"/>
    <w:rsid w:val="00FB5B0E"/>
    <w:rsid w:val="00FB5D96"/>
    <w:rsid w:val="00FB759F"/>
    <w:rsid w:val="00FC6BF8"/>
    <w:rsid w:val="00FD1CAC"/>
    <w:rsid w:val="00FD240B"/>
    <w:rsid w:val="00FD3ADB"/>
    <w:rsid w:val="00FD5139"/>
    <w:rsid w:val="00FD5C62"/>
    <w:rsid w:val="00FD5D31"/>
    <w:rsid w:val="00FD692B"/>
    <w:rsid w:val="00FD7215"/>
    <w:rsid w:val="00FE173F"/>
    <w:rsid w:val="00FE17D2"/>
    <w:rsid w:val="00FE2666"/>
    <w:rsid w:val="00FE2D40"/>
    <w:rsid w:val="00FE4D47"/>
    <w:rsid w:val="00FE547D"/>
    <w:rsid w:val="00FE5B3A"/>
    <w:rsid w:val="00FF0F0C"/>
    <w:rsid w:val="00FF1501"/>
    <w:rsid w:val="00FF591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unhideWhenUsed/>
    <w:rsid w:val="00CC551A"/>
    <w:pPr>
      <w:spacing w:before="100" w:beforeAutospacing="1" w:after="100" w:afterAutospacing="1"/>
      <w:jc w:val="both"/>
    </w:pPr>
    <w:rPr>
      <w:rFonts w:ascii="Arial" w:hAnsi="Arial" w:cs="Arial"/>
      <w:color w:val="000000"/>
      <w:sz w:val="20"/>
      <w:szCs w:val="20"/>
    </w:rPr>
  </w:style>
  <w:style w:type="character" w:styleId="Hipervnculovisitado">
    <w:name w:val="FollowedHyperlink"/>
    <w:basedOn w:val="Fuentedeprrafopredeter"/>
    <w:uiPriority w:val="99"/>
    <w:semiHidden/>
    <w:unhideWhenUsed/>
    <w:rsid w:val="0054579F"/>
    <w:rPr>
      <w:color w:val="800080" w:themeColor="followedHyperlink"/>
      <w:u w:val="single"/>
    </w:rPr>
  </w:style>
  <w:style w:type="table" w:styleId="Tablaconcuadrcula">
    <w:name w:val="Table Grid"/>
    <w:basedOn w:val="Tablanormal"/>
    <w:locked/>
    <w:rsid w:val="00277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7E2D"/>
    <w:pPr>
      <w:widowControl w:val="0"/>
      <w:autoSpaceDE w:val="0"/>
      <w:autoSpaceDN w:val="0"/>
      <w:adjustRightInd w:val="0"/>
    </w:pPr>
    <w:rPr>
      <w:rFonts w:ascii="Arial MT" w:eastAsia="Times New Roman" w:hAnsi="Arial MT" w:cs="Arial MT"/>
      <w:color w:val="000000"/>
      <w:sz w:val="24"/>
      <w:szCs w:val="24"/>
      <w:lang w:val="es-ES" w:eastAsia="es-ES"/>
    </w:rPr>
  </w:style>
  <w:style w:type="paragraph" w:styleId="Textodeglobo">
    <w:name w:val="Balloon Text"/>
    <w:basedOn w:val="Normal"/>
    <w:link w:val="TextodegloboCar"/>
    <w:uiPriority w:val="99"/>
    <w:semiHidden/>
    <w:unhideWhenUsed/>
    <w:rsid w:val="002B6E6C"/>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E6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unhideWhenUsed/>
    <w:rsid w:val="00CC551A"/>
    <w:pPr>
      <w:spacing w:before="100" w:beforeAutospacing="1" w:after="100" w:afterAutospacing="1"/>
      <w:jc w:val="both"/>
    </w:pPr>
    <w:rPr>
      <w:rFonts w:ascii="Arial" w:hAnsi="Arial" w:cs="Arial"/>
      <w:color w:val="000000"/>
      <w:sz w:val="20"/>
      <w:szCs w:val="20"/>
    </w:rPr>
  </w:style>
  <w:style w:type="character" w:styleId="Hipervnculovisitado">
    <w:name w:val="FollowedHyperlink"/>
    <w:basedOn w:val="Fuentedeprrafopredeter"/>
    <w:uiPriority w:val="99"/>
    <w:semiHidden/>
    <w:unhideWhenUsed/>
    <w:rsid w:val="0054579F"/>
    <w:rPr>
      <w:color w:val="800080" w:themeColor="followedHyperlink"/>
      <w:u w:val="single"/>
    </w:rPr>
  </w:style>
  <w:style w:type="table" w:styleId="Tablaconcuadrcula">
    <w:name w:val="Table Grid"/>
    <w:basedOn w:val="Tablanormal"/>
    <w:locked/>
    <w:rsid w:val="00277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7E2D"/>
    <w:pPr>
      <w:widowControl w:val="0"/>
      <w:autoSpaceDE w:val="0"/>
      <w:autoSpaceDN w:val="0"/>
      <w:adjustRightInd w:val="0"/>
    </w:pPr>
    <w:rPr>
      <w:rFonts w:ascii="Arial MT" w:eastAsia="Times New Roman" w:hAnsi="Arial MT" w:cs="Arial MT"/>
      <w:color w:val="000000"/>
      <w:sz w:val="24"/>
      <w:szCs w:val="24"/>
      <w:lang w:val="es-ES" w:eastAsia="es-ES"/>
    </w:rPr>
  </w:style>
  <w:style w:type="paragraph" w:styleId="Textodeglobo">
    <w:name w:val="Balloon Text"/>
    <w:basedOn w:val="Normal"/>
    <w:link w:val="TextodegloboCar"/>
    <w:uiPriority w:val="99"/>
    <w:semiHidden/>
    <w:unhideWhenUsed/>
    <w:rsid w:val="002B6E6C"/>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E6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0742764">
      <w:bodyDiv w:val="1"/>
      <w:marLeft w:val="0"/>
      <w:marRight w:val="0"/>
      <w:marTop w:val="0"/>
      <w:marBottom w:val="0"/>
      <w:divBdr>
        <w:top w:val="none" w:sz="0" w:space="0" w:color="auto"/>
        <w:left w:val="none" w:sz="0" w:space="0" w:color="auto"/>
        <w:bottom w:val="none" w:sz="0" w:space="0" w:color="auto"/>
        <w:right w:val="none" w:sz="0" w:space="0" w:color="auto"/>
      </w:divBdr>
    </w:div>
    <w:div w:id="754129034">
      <w:marLeft w:val="0"/>
      <w:marRight w:val="0"/>
      <w:marTop w:val="0"/>
      <w:marBottom w:val="0"/>
      <w:divBdr>
        <w:top w:val="none" w:sz="0" w:space="0" w:color="auto"/>
        <w:left w:val="none" w:sz="0" w:space="0" w:color="auto"/>
        <w:bottom w:val="none" w:sz="0" w:space="0" w:color="auto"/>
        <w:right w:val="none" w:sz="0" w:space="0" w:color="auto"/>
      </w:divBdr>
    </w:div>
    <w:div w:id="20399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F5465-9B6F-40D1-8CA7-E2F8C56D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401</Words>
  <Characters>2599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agutierrez</cp:lastModifiedBy>
  <cp:revision>326</cp:revision>
  <cp:lastPrinted>2014-04-24T19:10:00Z</cp:lastPrinted>
  <dcterms:created xsi:type="dcterms:W3CDTF">2014-03-26T14:31:00Z</dcterms:created>
  <dcterms:modified xsi:type="dcterms:W3CDTF">2014-04-28T15:25:00Z</dcterms:modified>
</cp:coreProperties>
</file>