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2C" w:rsidRPr="001044DD" w:rsidRDefault="005E122C" w:rsidP="005E122C">
      <w:pPr>
        <w:spacing w:line="10" w:lineRule="atLeast"/>
        <w:ind w:left="708" w:hanging="708"/>
        <w:jc w:val="center"/>
        <w:rPr>
          <w:rFonts w:ascii="Arial" w:hAnsi="Arial" w:cs="Arial"/>
          <w:b/>
          <w:sz w:val="36"/>
          <w:szCs w:val="36"/>
        </w:rPr>
      </w:pPr>
      <w:r w:rsidRPr="001044DD">
        <w:rPr>
          <w:rFonts w:ascii="Arial" w:hAnsi="Arial" w:cs="Arial"/>
          <w:b/>
          <w:sz w:val="36"/>
          <w:szCs w:val="36"/>
        </w:rPr>
        <w:t>REPORTE DE NORMAS LEGALES</w:t>
      </w:r>
    </w:p>
    <w:p w:rsidR="005E122C" w:rsidRPr="00C9008F" w:rsidRDefault="005E122C" w:rsidP="005E122C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</w:tblGrid>
      <w:tr w:rsidR="005E122C" w:rsidRPr="00C9008F" w:rsidTr="00E61D95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5E122C" w:rsidRPr="00680F19" w:rsidRDefault="005E122C" w:rsidP="00E61D95">
            <w:pPr>
              <w:tabs>
                <w:tab w:val="center" w:pos="4513"/>
                <w:tab w:val="left" w:pos="6331"/>
              </w:tabs>
              <w:spacing w:line="360" w:lineRule="auto"/>
              <w:jc w:val="center"/>
              <w:rPr>
                <w:rFonts w:ascii="Arial" w:hAnsi="Arial" w:cs="Arial"/>
                <w:b/>
                <w:sz w:val="4"/>
                <w:szCs w:val="4"/>
                <w:lang w:val="es-PE" w:eastAsia="es-PE"/>
              </w:rPr>
            </w:pPr>
          </w:p>
          <w:p w:rsidR="005E122C" w:rsidRPr="0088709B" w:rsidRDefault="001663A8" w:rsidP="005E122C">
            <w:pPr>
              <w:tabs>
                <w:tab w:val="center" w:pos="4513"/>
                <w:tab w:val="left" w:pos="6331"/>
              </w:tabs>
              <w:spacing w:line="360" w:lineRule="auto"/>
              <w:jc w:val="center"/>
              <w:rPr>
                <w:rFonts w:ascii="Arial" w:hAnsi="Arial" w:cs="Arial"/>
                <w:b/>
                <w:lang w:val="es-PE" w:eastAsia="es-PE"/>
              </w:rPr>
            </w:pPr>
            <w:r>
              <w:rPr>
                <w:rFonts w:ascii="Arial" w:hAnsi="Arial" w:cs="Arial"/>
                <w:b/>
                <w:lang w:val="es-PE" w:eastAsia="es-PE"/>
              </w:rPr>
              <w:t>09</w:t>
            </w:r>
            <w:r w:rsidR="005E122C" w:rsidRPr="0088709B">
              <w:rPr>
                <w:rFonts w:ascii="Arial" w:hAnsi="Arial" w:cs="Arial"/>
                <w:b/>
                <w:lang w:val="es-PE" w:eastAsia="es-PE"/>
              </w:rPr>
              <w:t xml:space="preserve"> de e</w:t>
            </w:r>
            <w:r w:rsidR="005E122C">
              <w:rPr>
                <w:rFonts w:ascii="Arial" w:hAnsi="Arial" w:cs="Arial"/>
                <w:b/>
                <w:lang w:val="es-PE" w:eastAsia="es-PE"/>
              </w:rPr>
              <w:t>nero</w:t>
            </w:r>
            <w:r w:rsidR="005E122C" w:rsidRPr="0088709B">
              <w:rPr>
                <w:rFonts w:ascii="Arial" w:hAnsi="Arial" w:cs="Arial"/>
                <w:b/>
                <w:lang w:val="es-PE" w:eastAsia="es-PE"/>
              </w:rPr>
              <w:t xml:space="preserve"> de 201</w:t>
            </w:r>
            <w:r w:rsidR="005E122C">
              <w:rPr>
                <w:rFonts w:ascii="Arial" w:hAnsi="Arial" w:cs="Arial"/>
                <w:b/>
                <w:lang w:val="es-PE" w:eastAsia="es-PE"/>
              </w:rPr>
              <w:t>4</w:t>
            </w:r>
          </w:p>
        </w:tc>
      </w:tr>
    </w:tbl>
    <w:p w:rsidR="005E122C" w:rsidRDefault="005E122C" w:rsidP="005E122C">
      <w:pPr>
        <w:spacing w:line="360" w:lineRule="auto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5E122C" w:rsidRDefault="005E122C" w:rsidP="005E122C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5E122C" w:rsidRDefault="005E122C" w:rsidP="005E122C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  <w:r w:rsidRPr="00C9008F">
        <w:rPr>
          <w:rFonts w:ascii="Arial" w:hAnsi="Arial" w:cs="Arial"/>
          <w:b/>
          <w:caps/>
          <w:sz w:val="20"/>
          <w:szCs w:val="20"/>
          <w:lang w:val="es-PE"/>
        </w:rPr>
        <w:t xml:space="preserve">Disposiciones en </w:t>
      </w:r>
      <w:r>
        <w:rPr>
          <w:rFonts w:ascii="Arial" w:hAnsi="Arial" w:cs="Arial"/>
          <w:b/>
          <w:caps/>
          <w:sz w:val="20"/>
          <w:szCs w:val="20"/>
          <w:lang w:val="es-PE"/>
        </w:rPr>
        <w:t xml:space="preserve">LOS </w:t>
      </w:r>
      <w:r w:rsidR="001663A8">
        <w:rPr>
          <w:rFonts w:ascii="Arial" w:hAnsi="Arial" w:cs="Arial"/>
          <w:b/>
          <w:caps/>
          <w:sz w:val="20"/>
          <w:szCs w:val="20"/>
          <w:lang w:val="es-PE"/>
        </w:rPr>
        <w:t>GOBIERNOS LOCALES</w:t>
      </w:r>
    </w:p>
    <w:p w:rsidR="005E122C" w:rsidRDefault="005E122C" w:rsidP="005E122C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p w:rsidR="005E122C" w:rsidRDefault="005E122C" w:rsidP="005E122C">
      <w:pPr>
        <w:spacing w:line="10" w:lineRule="atLeast"/>
        <w:jc w:val="center"/>
        <w:outlineLvl w:val="0"/>
        <w:rPr>
          <w:rFonts w:ascii="Arial" w:hAnsi="Arial" w:cs="Arial"/>
          <w:b/>
          <w:caps/>
          <w:sz w:val="20"/>
          <w:szCs w:val="20"/>
          <w:lang w:val="es-PE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548"/>
        <w:gridCol w:w="2562"/>
        <w:gridCol w:w="7080"/>
      </w:tblGrid>
      <w:tr w:rsidR="005E122C" w:rsidRPr="00C9008F" w:rsidTr="00C835B2">
        <w:trPr>
          <w:trHeight w:val="5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E122C" w:rsidRPr="0088709B" w:rsidRDefault="005E122C" w:rsidP="00C835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NORMA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E122C" w:rsidRPr="0088709B" w:rsidRDefault="005E122C" w:rsidP="00C835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TÍTULO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E122C" w:rsidRPr="0088709B" w:rsidRDefault="005E122C" w:rsidP="00C835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ORGANISMO EMISOR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5E122C" w:rsidRPr="0088709B" w:rsidRDefault="005E122C" w:rsidP="00C835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</w:pPr>
            <w:r w:rsidRPr="0088709B">
              <w:rPr>
                <w:rFonts w:ascii="Arial" w:hAnsi="Arial" w:cs="Arial"/>
                <w:b/>
                <w:sz w:val="20"/>
                <w:szCs w:val="20"/>
                <w:lang w:val="es-PE" w:eastAsia="en-US"/>
              </w:rPr>
              <w:t>RESUMEN</w:t>
            </w:r>
          </w:p>
        </w:tc>
      </w:tr>
      <w:tr w:rsidR="005E122C" w:rsidRPr="00C9008F" w:rsidTr="00C835B2">
        <w:trPr>
          <w:trHeight w:val="12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A8" w:rsidRDefault="001663A8" w:rsidP="00C835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 xml:space="preserve">Decreto de Alcaldía </w:t>
            </w:r>
          </w:p>
          <w:p w:rsidR="005E122C" w:rsidRPr="00EE5F7C" w:rsidRDefault="001663A8" w:rsidP="00C835B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Nº 019-2013-MPC-AL</w:t>
            </w:r>
          </w:p>
          <w:p w:rsidR="005E122C" w:rsidRPr="00F048C7" w:rsidRDefault="005E122C" w:rsidP="00C835B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 w:rsidRPr="002C73F3">
              <w:rPr>
                <w:rFonts w:ascii="Arial" w:hAnsi="Arial" w:cs="Arial"/>
                <w:sz w:val="20"/>
                <w:szCs w:val="20"/>
                <w:lang w:val="pt-BR" w:eastAsia="en-US"/>
              </w:rPr>
              <w:t>(</w:t>
            </w:r>
            <w:r w:rsidR="001663A8">
              <w:rPr>
                <w:rFonts w:ascii="Arial" w:hAnsi="Arial" w:cs="Arial"/>
                <w:sz w:val="20"/>
                <w:szCs w:val="20"/>
                <w:lang w:val="pt-BR" w:eastAsia="en-US"/>
              </w:rPr>
              <w:t>27</w:t>
            </w:r>
            <w:r w:rsidRPr="002C73F3">
              <w:rPr>
                <w:rFonts w:ascii="Arial" w:hAnsi="Arial" w:cs="Arial"/>
                <w:sz w:val="20"/>
                <w:szCs w:val="20"/>
                <w:lang w:val="pt-BR" w:eastAsia="en-US"/>
              </w:rPr>
              <w:t>/</w:t>
            </w:r>
            <w:r w:rsidR="001663A8">
              <w:rPr>
                <w:rFonts w:ascii="Arial" w:hAnsi="Arial" w:cs="Arial"/>
                <w:sz w:val="20"/>
                <w:szCs w:val="20"/>
                <w:lang w:val="pt-BR" w:eastAsia="en-US"/>
              </w:rPr>
              <w:t>12</w:t>
            </w:r>
            <w:r w:rsidRPr="002C73F3">
              <w:rPr>
                <w:rFonts w:ascii="Arial" w:hAnsi="Arial" w:cs="Arial"/>
                <w:sz w:val="20"/>
                <w:szCs w:val="20"/>
                <w:lang w:val="pt-BR" w:eastAsia="en-US"/>
              </w:rPr>
              <w:t>/201</w:t>
            </w:r>
            <w:r w:rsidR="001663A8">
              <w:rPr>
                <w:rFonts w:ascii="Arial" w:hAnsi="Arial" w:cs="Arial"/>
                <w:sz w:val="20"/>
                <w:szCs w:val="20"/>
                <w:lang w:val="pt-BR" w:eastAsia="en-US"/>
              </w:rPr>
              <w:t>3</w:t>
            </w:r>
            <w:r w:rsidRPr="002C73F3">
              <w:rPr>
                <w:rFonts w:ascii="Arial" w:hAnsi="Arial" w:cs="Arial"/>
                <w:sz w:val="20"/>
                <w:szCs w:val="20"/>
                <w:lang w:val="pt-BR" w:eastAsia="en-US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A8" w:rsidRDefault="001663A8" w:rsidP="006E4EA6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  <w:p w:rsidR="005E122C" w:rsidRPr="00F048C7" w:rsidRDefault="001663A8" w:rsidP="006E4EA6">
            <w:pPr>
              <w:spacing w:after="200" w:line="276" w:lineRule="auto"/>
              <w:jc w:val="center"/>
              <w:rPr>
                <w:rFonts w:ascii="Arial" w:hAnsi="Arial" w:cs="Arial"/>
                <w:sz w:val="19"/>
                <w:szCs w:val="19"/>
                <w:lang w:eastAsia="es-P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s-PE"/>
              </w:rPr>
              <w:t>Prorrogan vigencia de beneficio para el pago de deudas tributarias y no tributarias aprobado mediante Ordenanza Nº 19-2013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2C" w:rsidRPr="00F048C7" w:rsidRDefault="001663A8" w:rsidP="00C835B2">
            <w:pPr>
              <w:jc w:val="center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s-PE" w:eastAsia="en-US"/>
              </w:rPr>
              <w:t>Municipalidad Provincial del Callao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A8" w:rsidRDefault="001663A8" w:rsidP="001663A8">
            <w:pPr>
              <w:pStyle w:val="Prrafodelista"/>
              <w:ind w:left="133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  <w:p w:rsidR="001663A8" w:rsidRDefault="001663A8" w:rsidP="001663A8">
            <w:pPr>
              <w:pStyle w:val="Prrafodelista"/>
              <w:numPr>
                <w:ilvl w:val="0"/>
                <w:numId w:val="6"/>
              </w:numPr>
              <w:ind w:left="133" w:hanging="133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Prorrogan la vigencia del beneficio para el pago de deudas tributarias y no tributarias, aprobado por Ordenanza Municipal Nº 019-2013, hasta el </w:t>
            </w:r>
            <w:r w:rsidRPr="001663A8">
              <w:rPr>
                <w:rFonts w:ascii="Arial" w:hAnsi="Arial" w:cs="Arial"/>
                <w:b/>
                <w:sz w:val="19"/>
                <w:szCs w:val="19"/>
                <w:lang w:eastAsia="en-US"/>
              </w:rPr>
              <w:t>31 de enero del 2014.</w:t>
            </w:r>
          </w:p>
          <w:p w:rsidR="001663A8" w:rsidRPr="00B45E7E" w:rsidRDefault="001663A8" w:rsidP="001663A8">
            <w:pPr>
              <w:pStyle w:val="Prrafodelista"/>
              <w:ind w:left="133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  <w:p w:rsidR="005E122C" w:rsidRPr="001663A8" w:rsidRDefault="001663A8" w:rsidP="001663A8">
            <w:pPr>
              <w:pStyle w:val="Prrafodelista"/>
              <w:numPr>
                <w:ilvl w:val="0"/>
                <w:numId w:val="6"/>
              </w:numPr>
              <w:ind w:left="133" w:hanging="133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La señalada Ordenanza formó parte del reporte de Normas Legales del día </w:t>
            </w:r>
            <w:r>
              <w:rPr>
                <w:rFonts w:ascii="Arial" w:hAnsi="Arial" w:cs="Arial"/>
                <w:sz w:val="19"/>
                <w:szCs w:val="19"/>
                <w:lang w:eastAsia="en-US"/>
              </w:rPr>
              <w:t>21 de diciembre</w:t>
            </w:r>
            <w:r>
              <w:rPr>
                <w:rFonts w:ascii="Arial" w:hAnsi="Arial" w:cs="Arial"/>
                <w:sz w:val="19"/>
                <w:szCs w:val="19"/>
                <w:lang w:eastAsia="en-US"/>
              </w:rPr>
              <w:t xml:space="preserve"> de 2013.</w:t>
            </w:r>
          </w:p>
          <w:p w:rsidR="005E122C" w:rsidRPr="00786DEC" w:rsidRDefault="005E122C" w:rsidP="00C835B2">
            <w:pPr>
              <w:pStyle w:val="Prrafodelista"/>
              <w:ind w:left="360"/>
              <w:jc w:val="both"/>
              <w:rPr>
                <w:rFonts w:ascii="Arial" w:hAnsi="Arial" w:cs="Arial"/>
                <w:sz w:val="19"/>
                <w:szCs w:val="19"/>
                <w:lang w:val="es-PE" w:eastAsia="en-US"/>
              </w:rPr>
            </w:pPr>
          </w:p>
        </w:tc>
      </w:tr>
    </w:tbl>
    <w:p w:rsidR="005E122C" w:rsidRDefault="005E122C" w:rsidP="00C835B2">
      <w:pPr>
        <w:spacing w:after="200"/>
        <w:rPr>
          <w:rFonts w:asciiTheme="minorHAnsi" w:hAnsiTheme="minorHAnsi" w:cs="Arial"/>
          <w:b/>
          <w:caps/>
          <w:sz w:val="16"/>
          <w:szCs w:val="16"/>
        </w:rPr>
      </w:pPr>
    </w:p>
    <w:sectPr w:rsidR="005E122C" w:rsidSect="00BA6EFB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573"/>
    <w:multiLevelType w:val="hybridMultilevel"/>
    <w:tmpl w:val="6C185A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A1F17"/>
    <w:multiLevelType w:val="hybridMultilevel"/>
    <w:tmpl w:val="6E10D4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04129E"/>
    <w:multiLevelType w:val="hybridMultilevel"/>
    <w:tmpl w:val="DC903EFA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C75741"/>
    <w:multiLevelType w:val="hybridMultilevel"/>
    <w:tmpl w:val="1F48804A"/>
    <w:lvl w:ilvl="0" w:tplc="E03E66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32344B"/>
    <w:multiLevelType w:val="hybridMultilevel"/>
    <w:tmpl w:val="89621F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47224A"/>
    <w:multiLevelType w:val="hybridMultilevel"/>
    <w:tmpl w:val="A4D4E0EA"/>
    <w:lvl w:ilvl="0" w:tplc="C5D891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22C"/>
    <w:rsid w:val="001663A8"/>
    <w:rsid w:val="0040160C"/>
    <w:rsid w:val="0043605F"/>
    <w:rsid w:val="005E122C"/>
    <w:rsid w:val="006E4EA6"/>
    <w:rsid w:val="007B2DB4"/>
    <w:rsid w:val="00C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E122C"/>
    <w:pPr>
      <w:ind w:left="720"/>
      <w:contextualSpacing/>
    </w:pPr>
  </w:style>
  <w:style w:type="paragraph" w:styleId="NormalWeb">
    <w:name w:val="Normal (Web)"/>
    <w:basedOn w:val="Normal"/>
    <w:unhideWhenUsed/>
    <w:rsid w:val="005E122C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5E1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esalazar</dc:creator>
  <cp:keywords/>
  <dc:description/>
  <cp:lastModifiedBy>jrodriguez</cp:lastModifiedBy>
  <cp:revision>4</cp:revision>
  <dcterms:created xsi:type="dcterms:W3CDTF">2014-01-08T13:40:00Z</dcterms:created>
  <dcterms:modified xsi:type="dcterms:W3CDTF">2014-01-09T14:04:00Z</dcterms:modified>
</cp:coreProperties>
</file>